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92A" w:rsidRPr="0017620D" w:rsidRDefault="0006492A">
      <w:pPr>
        <w:pStyle w:val="1"/>
        <w:spacing w:before="60"/>
        <w:ind w:firstLine="540"/>
        <w:rPr>
          <w:sz w:val="22"/>
          <w:szCs w:val="22"/>
        </w:rPr>
      </w:pPr>
      <w:r w:rsidRPr="0017620D">
        <w:rPr>
          <w:sz w:val="22"/>
          <w:szCs w:val="22"/>
        </w:rPr>
        <w:t xml:space="preserve">ДОГОВОР КУПЛИ-ПРОДАЖИ ЭЛЕКТРИЧЕСКОЙ ЭНЕРГИИ </w:t>
      </w:r>
    </w:p>
    <w:p w:rsidR="0006492A" w:rsidRPr="0017620D" w:rsidRDefault="0006492A">
      <w:pPr>
        <w:spacing w:before="60"/>
        <w:ind w:firstLine="540"/>
        <w:jc w:val="center"/>
        <w:rPr>
          <w:b/>
          <w:bCs/>
          <w:sz w:val="22"/>
          <w:szCs w:val="22"/>
        </w:rPr>
      </w:pPr>
      <w:r w:rsidRPr="0017620D">
        <w:rPr>
          <w:b/>
          <w:bCs/>
          <w:sz w:val="22"/>
          <w:szCs w:val="22"/>
        </w:rPr>
        <w:t xml:space="preserve">№ </w:t>
      </w:r>
      <w:r w:rsidR="000441A5">
        <w:rPr>
          <w:b/>
          <w:bCs/>
          <w:sz w:val="22"/>
          <w:szCs w:val="22"/>
        </w:rPr>
        <w:t>КП-</w:t>
      </w:r>
    </w:p>
    <w:tbl>
      <w:tblPr>
        <w:tblW w:w="0" w:type="auto"/>
        <w:tblLook w:val="01E0" w:firstRow="1" w:lastRow="1" w:firstColumn="1" w:lastColumn="1" w:noHBand="0" w:noVBand="0"/>
      </w:tblPr>
      <w:tblGrid>
        <w:gridCol w:w="5006"/>
        <w:gridCol w:w="5006"/>
      </w:tblGrid>
      <w:tr w:rsidR="0006492A" w:rsidRPr="00871FAC">
        <w:tc>
          <w:tcPr>
            <w:tcW w:w="5006" w:type="dxa"/>
          </w:tcPr>
          <w:p w:rsidR="0006492A" w:rsidRPr="0017620D" w:rsidRDefault="0006492A">
            <w:pPr>
              <w:spacing w:before="60"/>
              <w:rPr>
                <w:sz w:val="22"/>
                <w:szCs w:val="22"/>
              </w:rPr>
            </w:pPr>
            <w:r w:rsidRPr="0017620D">
              <w:rPr>
                <w:sz w:val="22"/>
                <w:szCs w:val="22"/>
              </w:rPr>
              <w:t>г.</w:t>
            </w:r>
            <w:r w:rsidR="00A51315" w:rsidRPr="0017620D">
              <w:rPr>
                <w:sz w:val="22"/>
                <w:szCs w:val="22"/>
              </w:rPr>
              <w:t xml:space="preserve"> </w:t>
            </w:r>
            <w:r w:rsidRPr="0017620D">
              <w:rPr>
                <w:sz w:val="22"/>
                <w:szCs w:val="22"/>
              </w:rPr>
              <w:t>Сургут</w:t>
            </w:r>
          </w:p>
        </w:tc>
        <w:tc>
          <w:tcPr>
            <w:tcW w:w="5006" w:type="dxa"/>
          </w:tcPr>
          <w:p w:rsidR="0006492A" w:rsidRPr="0017620D" w:rsidRDefault="009C41F3" w:rsidP="00D267BD">
            <w:pPr>
              <w:spacing w:before="60"/>
              <w:jc w:val="right"/>
              <w:rPr>
                <w:sz w:val="22"/>
                <w:szCs w:val="22"/>
              </w:rPr>
            </w:pPr>
            <w:r>
              <w:rPr>
                <w:sz w:val="22"/>
                <w:szCs w:val="22"/>
              </w:rPr>
              <w:t>__</w:t>
            </w:r>
            <w:r w:rsidR="003F4A30" w:rsidRPr="0017620D">
              <w:rPr>
                <w:sz w:val="22"/>
                <w:szCs w:val="22"/>
              </w:rPr>
              <w:t xml:space="preserve"> </w:t>
            </w:r>
            <w:r>
              <w:rPr>
                <w:sz w:val="22"/>
                <w:szCs w:val="22"/>
              </w:rPr>
              <w:t>_________</w:t>
            </w:r>
            <w:r w:rsidR="003F4A30" w:rsidRPr="0017620D">
              <w:rPr>
                <w:sz w:val="22"/>
                <w:szCs w:val="22"/>
              </w:rPr>
              <w:t xml:space="preserve"> 20</w:t>
            </w:r>
            <w:r w:rsidR="00D267BD">
              <w:rPr>
                <w:sz w:val="22"/>
                <w:szCs w:val="22"/>
              </w:rPr>
              <w:t>_</w:t>
            </w:r>
            <w:r w:rsidR="009D2736">
              <w:rPr>
                <w:sz w:val="22"/>
                <w:szCs w:val="22"/>
              </w:rPr>
              <w:t>_</w:t>
            </w:r>
            <w:r w:rsidR="003F4A30" w:rsidRPr="0017620D">
              <w:rPr>
                <w:sz w:val="22"/>
                <w:szCs w:val="22"/>
              </w:rPr>
              <w:t xml:space="preserve"> </w:t>
            </w:r>
            <w:r w:rsidR="0006492A" w:rsidRPr="0017620D">
              <w:rPr>
                <w:sz w:val="22"/>
                <w:szCs w:val="22"/>
              </w:rPr>
              <w:t>г.</w:t>
            </w:r>
          </w:p>
        </w:tc>
      </w:tr>
    </w:tbl>
    <w:p w:rsidR="0006492A" w:rsidRPr="0017620D" w:rsidRDefault="0006492A">
      <w:pPr>
        <w:spacing w:before="60"/>
        <w:ind w:firstLine="540"/>
        <w:jc w:val="both"/>
        <w:rPr>
          <w:b/>
          <w:bCs/>
          <w:sz w:val="22"/>
          <w:szCs w:val="22"/>
        </w:rPr>
      </w:pPr>
    </w:p>
    <w:p w:rsidR="00D267BD" w:rsidRPr="00B278DB" w:rsidRDefault="000235B9" w:rsidP="00B278DB">
      <w:pPr>
        <w:ind w:firstLine="709"/>
        <w:jc w:val="both"/>
        <w:rPr>
          <w:sz w:val="22"/>
          <w:szCs w:val="22"/>
        </w:rPr>
      </w:pPr>
      <w:r>
        <w:rPr>
          <w:b/>
          <w:bCs/>
          <w:sz w:val="22"/>
          <w:szCs w:val="22"/>
        </w:rPr>
        <w:t xml:space="preserve">Гражданин </w:t>
      </w:r>
      <w:r w:rsidR="009D2736">
        <w:rPr>
          <w:b/>
          <w:bCs/>
          <w:sz w:val="22"/>
          <w:szCs w:val="22"/>
        </w:rPr>
        <w:t>______</w:t>
      </w:r>
      <w:r w:rsidR="00D267BD">
        <w:rPr>
          <w:b/>
          <w:bCs/>
          <w:sz w:val="22"/>
          <w:szCs w:val="22"/>
        </w:rPr>
        <w:t>___</w:t>
      </w:r>
      <w:r w:rsidR="009D2736">
        <w:rPr>
          <w:b/>
          <w:bCs/>
          <w:sz w:val="22"/>
          <w:szCs w:val="22"/>
        </w:rPr>
        <w:t>_</w:t>
      </w:r>
      <w:r w:rsidR="00D267BD" w:rsidRPr="00B278DB">
        <w:rPr>
          <w:bCs/>
          <w:color w:val="BFBFBF" w:themeColor="background1" w:themeShade="BF"/>
          <w:sz w:val="22"/>
          <w:szCs w:val="22"/>
        </w:rPr>
        <w:t>ФИО</w:t>
      </w:r>
      <w:r w:rsidR="009D2736">
        <w:rPr>
          <w:b/>
          <w:bCs/>
          <w:sz w:val="22"/>
          <w:szCs w:val="22"/>
        </w:rPr>
        <w:t>____</w:t>
      </w:r>
      <w:r w:rsidR="00D267BD">
        <w:rPr>
          <w:b/>
          <w:bCs/>
          <w:sz w:val="22"/>
          <w:szCs w:val="22"/>
        </w:rPr>
        <w:t>____</w:t>
      </w:r>
      <w:r w:rsidR="009D2736">
        <w:rPr>
          <w:b/>
          <w:bCs/>
          <w:sz w:val="22"/>
          <w:szCs w:val="22"/>
        </w:rPr>
        <w:t>______</w:t>
      </w:r>
      <w:r w:rsidR="00765C61" w:rsidRPr="00760165">
        <w:rPr>
          <w:b/>
          <w:bCs/>
          <w:sz w:val="22"/>
          <w:szCs w:val="22"/>
        </w:rPr>
        <w:t>,</w:t>
      </w:r>
      <w:r w:rsidR="00765C61" w:rsidRPr="00760165">
        <w:rPr>
          <w:sz w:val="22"/>
          <w:szCs w:val="22"/>
        </w:rPr>
        <w:t xml:space="preserve"> </w:t>
      </w:r>
      <w:proofErr w:type="gramStart"/>
      <w:r w:rsidR="00765C61" w:rsidRPr="00760165">
        <w:rPr>
          <w:sz w:val="22"/>
          <w:szCs w:val="22"/>
        </w:rPr>
        <w:t>именуем</w:t>
      </w:r>
      <w:r>
        <w:rPr>
          <w:sz w:val="22"/>
          <w:szCs w:val="22"/>
        </w:rPr>
        <w:t xml:space="preserve">ый </w:t>
      </w:r>
      <w:r w:rsidR="00765C61" w:rsidRPr="00760165">
        <w:rPr>
          <w:sz w:val="22"/>
          <w:szCs w:val="22"/>
        </w:rPr>
        <w:t xml:space="preserve"> в</w:t>
      </w:r>
      <w:proofErr w:type="gramEnd"/>
      <w:r w:rsidR="00765C61" w:rsidRPr="00760165">
        <w:rPr>
          <w:sz w:val="22"/>
          <w:szCs w:val="22"/>
        </w:rPr>
        <w:t xml:space="preserve"> дальнейшем «Продавец», </w:t>
      </w:r>
      <w:r w:rsidR="00567DE9" w:rsidRPr="00760165">
        <w:rPr>
          <w:sz w:val="22"/>
          <w:szCs w:val="22"/>
        </w:rPr>
        <w:t>действующ</w:t>
      </w:r>
      <w:r>
        <w:rPr>
          <w:sz w:val="22"/>
          <w:szCs w:val="22"/>
        </w:rPr>
        <w:t>ий</w:t>
      </w:r>
      <w:r w:rsidR="00567DE9" w:rsidRPr="00760165">
        <w:rPr>
          <w:sz w:val="22"/>
          <w:szCs w:val="22"/>
        </w:rPr>
        <w:t xml:space="preserve"> на основании </w:t>
      </w:r>
      <w:r w:rsidR="00D267BD" w:rsidRPr="00B278DB">
        <w:rPr>
          <w:sz w:val="22"/>
          <w:szCs w:val="22"/>
        </w:rPr>
        <w:t>паспорт</w:t>
      </w:r>
      <w:r w:rsidR="00D267BD">
        <w:rPr>
          <w:sz w:val="22"/>
          <w:szCs w:val="22"/>
        </w:rPr>
        <w:t>а</w:t>
      </w:r>
      <w:r w:rsidR="00D267BD" w:rsidRPr="00B278DB">
        <w:rPr>
          <w:sz w:val="22"/>
          <w:szCs w:val="22"/>
        </w:rPr>
        <w:t xml:space="preserve"> </w:t>
      </w:r>
      <w:r w:rsidR="00D267BD">
        <w:rPr>
          <w:sz w:val="22"/>
          <w:szCs w:val="22"/>
        </w:rPr>
        <w:t xml:space="preserve">серия _______ </w:t>
      </w:r>
      <w:r w:rsidR="00D267BD" w:rsidRPr="00B278DB">
        <w:rPr>
          <w:sz w:val="22"/>
          <w:szCs w:val="22"/>
        </w:rPr>
        <w:t>№___________</w:t>
      </w:r>
      <w:r w:rsidR="00D267BD">
        <w:rPr>
          <w:sz w:val="22"/>
          <w:szCs w:val="22"/>
        </w:rPr>
        <w:t xml:space="preserve">, выданного ___ ________  ___ года,  </w:t>
      </w:r>
    </w:p>
    <w:p w:rsidR="0006492A" w:rsidRPr="00760165" w:rsidRDefault="00D267BD" w:rsidP="00B278DB">
      <w:pPr>
        <w:jc w:val="both"/>
        <w:rPr>
          <w:sz w:val="22"/>
          <w:szCs w:val="22"/>
        </w:rPr>
      </w:pPr>
      <w:r w:rsidRPr="00B278DB">
        <w:rPr>
          <w:sz w:val="22"/>
          <w:szCs w:val="22"/>
        </w:rPr>
        <w:t>____</w:t>
      </w:r>
      <w:r w:rsidRPr="00B278DB">
        <w:rPr>
          <w:color w:val="BFBFBF" w:themeColor="background1" w:themeShade="BF"/>
          <w:sz w:val="22"/>
          <w:szCs w:val="22"/>
        </w:rPr>
        <w:t xml:space="preserve">Отдел УФМС </w:t>
      </w:r>
      <w:r w:rsidRPr="00B278DB">
        <w:rPr>
          <w:sz w:val="22"/>
          <w:szCs w:val="22"/>
        </w:rPr>
        <w:t xml:space="preserve">__________________ код </w:t>
      </w:r>
      <w:proofErr w:type="gramStart"/>
      <w:r w:rsidRPr="00B278DB">
        <w:rPr>
          <w:sz w:val="22"/>
          <w:szCs w:val="22"/>
        </w:rPr>
        <w:t>подразделения</w:t>
      </w:r>
      <w:r>
        <w:rPr>
          <w:sz w:val="22"/>
          <w:szCs w:val="22"/>
        </w:rPr>
        <w:t>,</w:t>
      </w:r>
      <w:r w:rsidRPr="00B278DB">
        <w:rPr>
          <w:sz w:val="22"/>
          <w:szCs w:val="22"/>
        </w:rPr>
        <w:t xml:space="preserve">  </w:t>
      </w:r>
      <w:proofErr w:type="spellStart"/>
      <w:r w:rsidRPr="00B278DB">
        <w:rPr>
          <w:sz w:val="22"/>
          <w:szCs w:val="22"/>
        </w:rPr>
        <w:t>ИНН</w:t>
      </w:r>
      <w:proofErr w:type="gramEnd"/>
      <w:r w:rsidRPr="00B278DB">
        <w:rPr>
          <w:sz w:val="22"/>
          <w:szCs w:val="22"/>
        </w:rPr>
        <w:t>__</w:t>
      </w:r>
      <w:r w:rsidRPr="00B278DB">
        <w:rPr>
          <w:color w:val="BFBFBF" w:themeColor="background1" w:themeShade="BF"/>
          <w:sz w:val="22"/>
          <w:szCs w:val="22"/>
        </w:rPr>
        <w:t>при</w:t>
      </w:r>
      <w:proofErr w:type="spellEnd"/>
      <w:r w:rsidRPr="00B278DB">
        <w:rPr>
          <w:color w:val="BFBFBF" w:themeColor="background1" w:themeShade="BF"/>
          <w:sz w:val="22"/>
          <w:szCs w:val="22"/>
        </w:rPr>
        <w:t xml:space="preserve"> наличии</w:t>
      </w:r>
      <w:r w:rsidRPr="00B278DB">
        <w:rPr>
          <w:sz w:val="22"/>
          <w:szCs w:val="22"/>
        </w:rPr>
        <w:t xml:space="preserve">___, </w:t>
      </w:r>
      <w:r w:rsidR="0006492A" w:rsidRPr="00760165">
        <w:rPr>
          <w:sz w:val="22"/>
          <w:szCs w:val="22"/>
        </w:rPr>
        <w:t xml:space="preserve"> с одной стороны и</w:t>
      </w:r>
    </w:p>
    <w:p w:rsidR="0006492A" w:rsidRPr="006C2A99" w:rsidRDefault="00BF65A6" w:rsidP="0017620D">
      <w:pPr>
        <w:ind w:firstLine="540"/>
        <w:jc w:val="both"/>
        <w:rPr>
          <w:b/>
          <w:bCs/>
          <w:sz w:val="22"/>
          <w:szCs w:val="22"/>
        </w:rPr>
      </w:pPr>
      <w:r w:rsidRPr="006C2A99">
        <w:rPr>
          <w:b/>
          <w:bCs/>
          <w:sz w:val="22"/>
          <w:szCs w:val="22"/>
        </w:rPr>
        <w:t>АО «Газпром энергосбыт Тюмень»</w:t>
      </w:r>
      <w:r w:rsidR="0006492A" w:rsidRPr="006C2A99">
        <w:rPr>
          <w:sz w:val="22"/>
          <w:szCs w:val="22"/>
        </w:rPr>
        <w:t xml:space="preserve">, являющееся в соответствии с законодательством Российской Федерации </w:t>
      </w:r>
      <w:r w:rsidRPr="006C2A99">
        <w:rPr>
          <w:sz w:val="22"/>
          <w:szCs w:val="22"/>
        </w:rPr>
        <w:t>гарантирующим поставщиком электрической энергии</w:t>
      </w:r>
      <w:r w:rsidR="0006492A" w:rsidRPr="006C2A99">
        <w:rPr>
          <w:sz w:val="22"/>
          <w:szCs w:val="22"/>
        </w:rPr>
        <w:t>, именуемое в дальнейшем «</w:t>
      </w:r>
      <w:r w:rsidR="00DD4E77" w:rsidRPr="006C2A99">
        <w:rPr>
          <w:sz w:val="22"/>
          <w:szCs w:val="22"/>
        </w:rPr>
        <w:t>Покупатель</w:t>
      </w:r>
      <w:r w:rsidR="0006492A" w:rsidRPr="006C2A99">
        <w:rPr>
          <w:sz w:val="22"/>
          <w:szCs w:val="22"/>
        </w:rPr>
        <w:t xml:space="preserve">», в лице </w:t>
      </w:r>
      <w:r w:rsidR="00636276" w:rsidRPr="00636276">
        <w:rPr>
          <w:sz w:val="22"/>
          <w:szCs w:val="22"/>
        </w:rPr>
        <w:t>____</w:t>
      </w:r>
      <w:r w:rsidR="00636276">
        <w:rPr>
          <w:sz w:val="22"/>
          <w:szCs w:val="22"/>
        </w:rPr>
        <w:t>должность подписанта, ФИО____</w:t>
      </w:r>
      <w:r w:rsidRPr="00636276">
        <w:rPr>
          <w:sz w:val="22"/>
          <w:szCs w:val="22"/>
        </w:rPr>
        <w:t xml:space="preserve">, </w:t>
      </w:r>
      <w:r w:rsidRPr="006C2A99">
        <w:rPr>
          <w:sz w:val="22"/>
          <w:szCs w:val="22"/>
        </w:rPr>
        <w:t xml:space="preserve">действующего на основании </w:t>
      </w:r>
      <w:r w:rsidR="00636276">
        <w:rPr>
          <w:sz w:val="22"/>
          <w:szCs w:val="22"/>
        </w:rPr>
        <w:t>_______</w:t>
      </w:r>
      <w:r w:rsidR="00AA2CFC">
        <w:rPr>
          <w:color w:val="BFBFBF" w:themeColor="background1" w:themeShade="BF"/>
          <w:sz w:val="22"/>
          <w:szCs w:val="22"/>
        </w:rPr>
        <w:t>документ основание</w:t>
      </w:r>
      <w:r w:rsidR="00636276" w:rsidRPr="00B278DB">
        <w:rPr>
          <w:sz w:val="22"/>
          <w:szCs w:val="22"/>
        </w:rPr>
        <w:t>_______</w:t>
      </w:r>
      <w:r w:rsidR="00AA2CFC" w:rsidRPr="00760165">
        <w:rPr>
          <w:sz w:val="22"/>
          <w:szCs w:val="22"/>
        </w:rPr>
        <w:t xml:space="preserve"> №</w:t>
      </w:r>
      <w:r w:rsidR="00AA2CFC">
        <w:rPr>
          <w:sz w:val="22"/>
          <w:szCs w:val="22"/>
        </w:rPr>
        <w:t>_____</w:t>
      </w:r>
      <w:r w:rsidR="00AA2CFC" w:rsidRPr="00760165">
        <w:rPr>
          <w:sz w:val="22"/>
          <w:szCs w:val="22"/>
        </w:rPr>
        <w:t xml:space="preserve"> от </w:t>
      </w:r>
      <w:r w:rsidR="00AA2CFC">
        <w:rPr>
          <w:sz w:val="22"/>
          <w:szCs w:val="22"/>
        </w:rPr>
        <w:t>_____</w:t>
      </w:r>
      <w:r w:rsidR="00AA2CFC" w:rsidRPr="00760165">
        <w:rPr>
          <w:sz w:val="22"/>
          <w:szCs w:val="22"/>
        </w:rPr>
        <w:t xml:space="preserve"> г.</w:t>
      </w:r>
      <w:r w:rsidR="0006492A" w:rsidRPr="006C2A99">
        <w:rPr>
          <w:sz w:val="22"/>
          <w:szCs w:val="22"/>
        </w:rPr>
        <w:t>, с другой стороны,</w:t>
      </w:r>
    </w:p>
    <w:p w:rsidR="0006492A" w:rsidRPr="006C2A99" w:rsidRDefault="000235B9" w:rsidP="0017620D">
      <w:pPr>
        <w:ind w:firstLine="426"/>
        <w:jc w:val="both"/>
        <w:rPr>
          <w:sz w:val="22"/>
          <w:szCs w:val="22"/>
        </w:rPr>
      </w:pPr>
      <w:r>
        <w:rPr>
          <w:sz w:val="22"/>
          <w:szCs w:val="22"/>
        </w:rPr>
        <w:t xml:space="preserve">в дальнейшем при совместном упоминании именуемые </w:t>
      </w:r>
      <w:r w:rsidR="0006492A" w:rsidRPr="006C2A99">
        <w:rPr>
          <w:sz w:val="22"/>
          <w:szCs w:val="22"/>
        </w:rPr>
        <w:t xml:space="preserve">«Стороны», заключили настоящий Договор купли-продажи электрической энергии (далее </w:t>
      </w:r>
      <w:r>
        <w:rPr>
          <w:sz w:val="22"/>
          <w:szCs w:val="22"/>
        </w:rPr>
        <w:t xml:space="preserve">по тексту </w:t>
      </w:r>
      <w:r w:rsidR="0006492A" w:rsidRPr="006C2A99">
        <w:rPr>
          <w:sz w:val="22"/>
          <w:szCs w:val="22"/>
        </w:rPr>
        <w:t>– Договор) о нижеследующем:</w:t>
      </w:r>
    </w:p>
    <w:p w:rsidR="0006492A" w:rsidRPr="006C2A99" w:rsidRDefault="0006492A" w:rsidP="00BF65A6">
      <w:pPr>
        <w:pStyle w:val="6"/>
        <w:widowControl w:val="0"/>
        <w:tabs>
          <w:tab w:val="center" w:pos="-3544"/>
          <w:tab w:val="center" w:pos="-3402"/>
        </w:tabs>
        <w:spacing w:before="100" w:beforeAutospacing="1"/>
        <w:ind w:left="0"/>
        <w:jc w:val="center"/>
        <w:rPr>
          <w:sz w:val="22"/>
          <w:szCs w:val="22"/>
        </w:rPr>
      </w:pPr>
      <w:r w:rsidRPr="006C2A99">
        <w:rPr>
          <w:sz w:val="22"/>
          <w:szCs w:val="22"/>
        </w:rPr>
        <w:t>1. ОБЩИЕ ПОЛОЖЕНИЯ</w:t>
      </w:r>
    </w:p>
    <w:p w:rsidR="0006492A" w:rsidRPr="009405C3" w:rsidRDefault="00DE37B9" w:rsidP="00D92687">
      <w:pPr>
        <w:widowControl w:val="0"/>
        <w:numPr>
          <w:ilvl w:val="1"/>
          <w:numId w:val="7"/>
        </w:numPr>
        <w:tabs>
          <w:tab w:val="left" w:pos="426"/>
        </w:tabs>
        <w:spacing w:before="60"/>
        <w:ind w:left="0" w:firstLine="0"/>
        <w:jc w:val="both"/>
        <w:rPr>
          <w:sz w:val="22"/>
          <w:szCs w:val="22"/>
        </w:rPr>
      </w:pPr>
      <w:r w:rsidRPr="009405C3">
        <w:rPr>
          <w:sz w:val="22"/>
          <w:szCs w:val="22"/>
        </w:rPr>
        <w:t xml:space="preserve">Все определения и термины, используемые в настоящем Договоре, применяются в значении, установленном </w:t>
      </w:r>
      <w:r w:rsidR="00636276" w:rsidRPr="00B278DB">
        <w:rPr>
          <w:sz w:val="22"/>
          <w:szCs w:val="22"/>
        </w:rPr>
        <w:t xml:space="preserve">Федеральным законом </w:t>
      </w:r>
      <w:r w:rsidR="00636276">
        <w:rPr>
          <w:sz w:val="22"/>
          <w:szCs w:val="22"/>
        </w:rPr>
        <w:t xml:space="preserve">РФ </w:t>
      </w:r>
      <w:r w:rsidR="00636276" w:rsidRPr="00B278DB">
        <w:rPr>
          <w:sz w:val="22"/>
          <w:szCs w:val="22"/>
        </w:rPr>
        <w:t>от 26.03.2003 №35-ФЗ «Об электроэнергетике», Основными положениями функционирования розничных рынков электрической энергии, утвержденными постановлением Правительства РФ от 04.05.2012 № 442</w:t>
      </w:r>
      <w:r w:rsidR="00983923">
        <w:rPr>
          <w:sz w:val="22"/>
          <w:szCs w:val="22"/>
        </w:rPr>
        <w:t xml:space="preserve"> (далее по тексту – Правила розничных рынков), Правилами </w:t>
      </w:r>
      <w:r w:rsidR="00983923" w:rsidRPr="00B96FC9">
        <w:rPr>
          <w:sz w:val="22"/>
          <w:szCs w:val="22"/>
        </w:rPr>
        <w:t xml:space="preserve">технологического присоединения </w:t>
      </w:r>
      <w:proofErr w:type="spellStart"/>
      <w:r w:rsidR="00983923" w:rsidRPr="00B96FC9">
        <w:rPr>
          <w:sz w:val="22"/>
          <w:szCs w:val="22"/>
        </w:rPr>
        <w:t>энергопринимающих</w:t>
      </w:r>
      <w:proofErr w:type="spellEnd"/>
      <w:r w:rsidR="00983923" w:rsidRPr="00B96FC9">
        <w:rPr>
          <w:sz w:val="22"/>
          <w:szCs w:val="22"/>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w:t>
      </w:r>
      <w:r w:rsidR="00983923">
        <w:rPr>
          <w:sz w:val="22"/>
          <w:szCs w:val="22"/>
        </w:rPr>
        <w:t>ми</w:t>
      </w:r>
      <w:r w:rsidR="00983923" w:rsidRPr="00B96FC9">
        <w:rPr>
          <w:sz w:val="22"/>
          <w:szCs w:val="22"/>
        </w:rPr>
        <w:t xml:space="preserve"> постановлением Правительства Российской Федерации от 27 декабря 2004 г. </w:t>
      </w:r>
      <w:r w:rsidR="00983923">
        <w:rPr>
          <w:sz w:val="22"/>
          <w:szCs w:val="22"/>
        </w:rPr>
        <w:t>№</w:t>
      </w:r>
      <w:r w:rsidR="00983923" w:rsidRPr="00B96FC9">
        <w:rPr>
          <w:sz w:val="22"/>
          <w:szCs w:val="22"/>
        </w:rPr>
        <w:t>861</w:t>
      </w:r>
      <w:r w:rsidR="00983923">
        <w:rPr>
          <w:sz w:val="22"/>
          <w:szCs w:val="22"/>
        </w:rPr>
        <w:t xml:space="preserve"> (далее по тексту – Правила технологического присоединения),</w:t>
      </w:r>
      <w:r w:rsidR="00636276">
        <w:rPr>
          <w:sz w:val="22"/>
          <w:szCs w:val="22"/>
        </w:rPr>
        <w:t xml:space="preserve"> и иными </w:t>
      </w:r>
      <w:r w:rsidRPr="009405C3">
        <w:rPr>
          <w:sz w:val="22"/>
          <w:szCs w:val="22"/>
        </w:rPr>
        <w:t>действующими нормативн</w:t>
      </w:r>
      <w:r w:rsidR="00636276">
        <w:rPr>
          <w:sz w:val="22"/>
          <w:szCs w:val="22"/>
        </w:rPr>
        <w:t xml:space="preserve">ыми </w:t>
      </w:r>
      <w:r w:rsidRPr="009405C3">
        <w:rPr>
          <w:sz w:val="22"/>
          <w:szCs w:val="22"/>
        </w:rPr>
        <w:t>правовыми актами РФ и настоящим Договором</w:t>
      </w:r>
      <w:r w:rsidR="000235B9">
        <w:rPr>
          <w:sz w:val="22"/>
          <w:szCs w:val="22"/>
        </w:rPr>
        <w:t>, в том числе</w:t>
      </w:r>
      <w:r w:rsidRPr="009405C3">
        <w:rPr>
          <w:sz w:val="22"/>
          <w:szCs w:val="22"/>
        </w:rPr>
        <w:t>:</w:t>
      </w:r>
    </w:p>
    <w:p w:rsidR="002833A9" w:rsidRDefault="002833A9" w:rsidP="00DA712A">
      <w:pPr>
        <w:widowControl w:val="0"/>
        <w:tabs>
          <w:tab w:val="left" w:pos="426"/>
        </w:tabs>
        <w:ind w:firstLine="567"/>
        <w:jc w:val="both"/>
        <w:rPr>
          <w:sz w:val="22"/>
          <w:szCs w:val="22"/>
        </w:rPr>
      </w:pPr>
      <w:r w:rsidRPr="009405C3">
        <w:rPr>
          <w:b/>
          <w:sz w:val="22"/>
          <w:szCs w:val="22"/>
        </w:rPr>
        <w:t>Гарантирующий поставщик</w:t>
      </w:r>
      <w:r w:rsidRPr="009405C3">
        <w:rPr>
          <w:sz w:val="22"/>
          <w:szCs w:val="22"/>
        </w:rPr>
        <w:t xml:space="preserve"> – </w:t>
      </w:r>
      <w:proofErr w:type="spellStart"/>
      <w:r w:rsidRPr="009405C3">
        <w:rPr>
          <w:sz w:val="22"/>
          <w:szCs w:val="22"/>
        </w:rPr>
        <w:t>энергосбытовая</w:t>
      </w:r>
      <w:proofErr w:type="spellEnd"/>
      <w:r w:rsidRPr="009405C3">
        <w:rPr>
          <w:sz w:val="22"/>
          <w:szCs w:val="22"/>
        </w:rPr>
        <w:t xml:space="preserve"> (</w:t>
      </w:r>
      <w:proofErr w:type="spellStart"/>
      <w:r w:rsidRPr="009405C3">
        <w:rPr>
          <w:sz w:val="22"/>
          <w:szCs w:val="22"/>
        </w:rPr>
        <w:t>энергоснабжающая</w:t>
      </w:r>
      <w:proofErr w:type="spellEnd"/>
      <w:r w:rsidRPr="009405C3">
        <w:rPr>
          <w:sz w:val="22"/>
          <w:szCs w:val="22"/>
        </w:rPr>
        <w:t>) организация, получившая в установленном действующим законодательством порядке статус гарантирующего поставщика, в отношении которой решением органа исполнительной власти определена зона деятельности по реализации электрической энергии на розничном рынке электрической энергии, в границах которой находятся объекты по производству электрической энергии (мощности) Продавца</w:t>
      </w:r>
      <w:r>
        <w:rPr>
          <w:sz w:val="22"/>
          <w:szCs w:val="22"/>
        </w:rPr>
        <w:t>;</w:t>
      </w:r>
    </w:p>
    <w:p w:rsidR="002833A9" w:rsidRPr="009405C3" w:rsidRDefault="002833A9" w:rsidP="00DA712A">
      <w:pPr>
        <w:widowControl w:val="0"/>
        <w:tabs>
          <w:tab w:val="left" w:pos="426"/>
        </w:tabs>
        <w:ind w:firstLine="567"/>
        <w:jc w:val="both"/>
        <w:rPr>
          <w:sz w:val="22"/>
          <w:szCs w:val="22"/>
        </w:rPr>
      </w:pPr>
      <w:r w:rsidRPr="009405C3">
        <w:rPr>
          <w:b/>
          <w:snapToGrid w:val="0"/>
          <w:sz w:val="22"/>
          <w:szCs w:val="22"/>
        </w:rPr>
        <w:t>Сетевая организация</w:t>
      </w:r>
      <w:r w:rsidRPr="009405C3">
        <w:rPr>
          <w:snapToGrid w:val="0"/>
          <w:sz w:val="22"/>
          <w:szCs w:val="22"/>
        </w:rPr>
        <w:t xml:space="preserve"> – </w:t>
      </w:r>
      <w:r w:rsidRPr="009405C3">
        <w:rPr>
          <w:sz w:val="22"/>
          <w:szCs w:val="22"/>
        </w:rPr>
        <w:t xml:space="preserve">организация, владеющая на праве собственности или на ином установленном федеральными законами основании объектами электросетевого хозяйства, с использованием которых она оказывает услуги по передаче электрической энергии и осуществляет в установленном порядке технологическое присоединение </w:t>
      </w:r>
      <w:proofErr w:type="spellStart"/>
      <w:r w:rsidRPr="009405C3">
        <w:rPr>
          <w:sz w:val="22"/>
          <w:szCs w:val="22"/>
        </w:rPr>
        <w:t>энергопринимающих</w:t>
      </w:r>
      <w:proofErr w:type="spellEnd"/>
      <w:r w:rsidRPr="009405C3">
        <w:rPr>
          <w:sz w:val="22"/>
          <w:szCs w:val="22"/>
        </w:rPr>
        <w:t xml:space="preserve"> устройств (энергетических установок) юридических и физических лиц к электрическим сетям, а также осуществля</w:t>
      </w:r>
      <w:r w:rsidR="006B46FE">
        <w:rPr>
          <w:sz w:val="22"/>
          <w:szCs w:val="22"/>
        </w:rPr>
        <w:t xml:space="preserve">ющая </w:t>
      </w:r>
      <w:r w:rsidRPr="009405C3">
        <w:rPr>
          <w:sz w:val="22"/>
          <w:szCs w:val="22"/>
        </w:rPr>
        <w:t>заключени</w:t>
      </w:r>
      <w:r w:rsidR="006B46FE">
        <w:rPr>
          <w:sz w:val="22"/>
          <w:szCs w:val="22"/>
        </w:rPr>
        <w:t>е</w:t>
      </w:r>
      <w:r w:rsidRPr="009405C3">
        <w:rPr>
          <w:sz w:val="22"/>
          <w:szCs w:val="22"/>
        </w:rPr>
        <w:t xml:space="preserve">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r>
        <w:rPr>
          <w:sz w:val="22"/>
          <w:szCs w:val="22"/>
        </w:rPr>
        <w:t>;</w:t>
      </w:r>
    </w:p>
    <w:p w:rsidR="00636276" w:rsidRPr="00B278DB" w:rsidRDefault="00636276" w:rsidP="00DA712A">
      <w:pPr>
        <w:pStyle w:val="a3"/>
        <w:ind w:right="-57" w:firstLine="567"/>
        <w:jc w:val="both"/>
        <w:rPr>
          <w:sz w:val="22"/>
          <w:szCs w:val="22"/>
        </w:rPr>
      </w:pPr>
      <w:r w:rsidRPr="00B278DB">
        <w:rPr>
          <w:b/>
          <w:sz w:val="22"/>
          <w:szCs w:val="22"/>
        </w:rPr>
        <w:t xml:space="preserve">Объект </w:t>
      </w:r>
      <w:proofErr w:type="spellStart"/>
      <w:r w:rsidRPr="00B278DB">
        <w:rPr>
          <w:b/>
          <w:sz w:val="22"/>
          <w:szCs w:val="22"/>
        </w:rPr>
        <w:t>микрогенерации</w:t>
      </w:r>
      <w:proofErr w:type="spellEnd"/>
      <w:r w:rsidRPr="00B278DB">
        <w:rPr>
          <w:sz w:val="22"/>
          <w:szCs w:val="22"/>
        </w:rPr>
        <w:t xml:space="preserve"> - объект по производству электрической энергии, принадлежащий на праве собственности или ином законном основании Продавцу, в случае если </w:t>
      </w:r>
      <w:proofErr w:type="spellStart"/>
      <w:r w:rsidRPr="00B278DB">
        <w:rPr>
          <w:sz w:val="22"/>
          <w:szCs w:val="22"/>
        </w:rPr>
        <w:t>энергопринимающие</w:t>
      </w:r>
      <w:proofErr w:type="spellEnd"/>
      <w:r w:rsidRPr="00B278DB">
        <w:rPr>
          <w:sz w:val="22"/>
          <w:szCs w:val="22"/>
        </w:rPr>
        <w:t xml:space="preserve"> устройства Продавца технологически присоединены к объектам электросетевого хозяйства с уровнем напряжения до 1000 вольт, функционирующий в том числе на основе использования возобновляемых источников энергии и используемый Продавцом для производства электрической энергии в целях удовлетворения собственных бытовых и (или) производственных нужд, а также в целях продажи в порядке, установленном </w:t>
      </w:r>
      <w:r w:rsidR="006C7C8E">
        <w:rPr>
          <w:sz w:val="22"/>
          <w:szCs w:val="22"/>
        </w:rPr>
        <w:t>Правилами розничных рынков</w:t>
      </w:r>
      <w:r w:rsidRPr="00B278DB">
        <w:rPr>
          <w:sz w:val="22"/>
          <w:szCs w:val="22"/>
        </w:rPr>
        <w:t xml:space="preserve">, в случае, если объем выдачи электрической энергии таким объектом по производству электрической энергии в электрическую сеть не превышает величину максимальной присоединенной мощности </w:t>
      </w:r>
      <w:proofErr w:type="spellStart"/>
      <w:r w:rsidRPr="00B278DB">
        <w:rPr>
          <w:sz w:val="22"/>
          <w:szCs w:val="22"/>
        </w:rPr>
        <w:t>энергопринимающих</w:t>
      </w:r>
      <w:proofErr w:type="spellEnd"/>
      <w:r w:rsidRPr="00B278DB">
        <w:rPr>
          <w:sz w:val="22"/>
          <w:szCs w:val="22"/>
        </w:rPr>
        <w:t xml:space="preserve"> устройств Продавца и составляет не более 15 киловатт</w:t>
      </w:r>
      <w:r w:rsidR="006C7C8E">
        <w:rPr>
          <w:sz w:val="22"/>
          <w:szCs w:val="22"/>
        </w:rPr>
        <w:t xml:space="preserve">; </w:t>
      </w:r>
    </w:p>
    <w:p w:rsidR="002833A9" w:rsidRPr="009405C3" w:rsidRDefault="002833A9" w:rsidP="00DA712A">
      <w:pPr>
        <w:pStyle w:val="a3"/>
        <w:ind w:right="-57" w:firstLine="567"/>
        <w:jc w:val="both"/>
        <w:rPr>
          <w:sz w:val="22"/>
          <w:szCs w:val="22"/>
        </w:rPr>
      </w:pPr>
      <w:r w:rsidRPr="009405C3">
        <w:rPr>
          <w:b/>
          <w:snapToGrid w:val="0"/>
          <w:sz w:val="22"/>
          <w:szCs w:val="22"/>
        </w:rPr>
        <w:t xml:space="preserve">Граница разграничения ответственности </w:t>
      </w:r>
      <w:r w:rsidRPr="009405C3">
        <w:rPr>
          <w:snapToGrid w:val="0"/>
          <w:sz w:val="22"/>
          <w:szCs w:val="22"/>
        </w:rPr>
        <w:t xml:space="preserve">– линия раздела объектов электросетевого хозяйства в соответствии с Актом разграничения балансовой принадлежности и эксплуатационной ответственности между Продавцом и Сетевой организацией (иным владельцем электросетевого хозяйства), </w:t>
      </w:r>
      <w:r w:rsidRPr="009405C3">
        <w:rPr>
          <w:sz w:val="22"/>
          <w:szCs w:val="22"/>
        </w:rPr>
        <w:t xml:space="preserve">определяющая границы ответственности сторон за эксплуатацию соответствующих </w:t>
      </w:r>
      <w:proofErr w:type="spellStart"/>
      <w:r w:rsidRPr="009405C3">
        <w:rPr>
          <w:sz w:val="22"/>
          <w:szCs w:val="22"/>
        </w:rPr>
        <w:t>энергообъектов</w:t>
      </w:r>
      <w:proofErr w:type="spellEnd"/>
      <w:r>
        <w:rPr>
          <w:snapToGrid w:val="0"/>
          <w:sz w:val="22"/>
          <w:szCs w:val="22"/>
        </w:rPr>
        <w:t>;</w:t>
      </w:r>
    </w:p>
    <w:p w:rsidR="002833A9" w:rsidRPr="006D7E67" w:rsidRDefault="002833A9" w:rsidP="00DA712A">
      <w:pPr>
        <w:ind w:firstLine="567"/>
        <w:jc w:val="both"/>
        <w:rPr>
          <w:sz w:val="22"/>
          <w:szCs w:val="22"/>
        </w:rPr>
      </w:pPr>
      <w:r w:rsidRPr="006D7E67">
        <w:rPr>
          <w:b/>
          <w:sz w:val="22"/>
          <w:szCs w:val="22"/>
        </w:rPr>
        <w:t xml:space="preserve">Точка поставки </w:t>
      </w:r>
      <w:r w:rsidRPr="006D7E67">
        <w:rPr>
          <w:sz w:val="22"/>
          <w:szCs w:val="22"/>
        </w:rPr>
        <w:t xml:space="preserve">– место в электрической сети, находящееся на границе балансовой принадлежности </w:t>
      </w:r>
      <w:proofErr w:type="spellStart"/>
      <w:r w:rsidRPr="006D7E67">
        <w:rPr>
          <w:sz w:val="22"/>
          <w:szCs w:val="22"/>
        </w:rPr>
        <w:t>энергообъектов</w:t>
      </w:r>
      <w:proofErr w:type="spellEnd"/>
      <w:r w:rsidRPr="006D7E67">
        <w:rPr>
          <w:sz w:val="22"/>
          <w:szCs w:val="22"/>
        </w:rPr>
        <w:t xml:space="preserve"> Продавца и являющееся местом исполнения обязательства по поставке электрической энергии, используемое для определения объема взаимных обязательств Продавца и Покупателя по настоящему Договору;</w:t>
      </w:r>
    </w:p>
    <w:p w:rsidR="00327EA5" w:rsidRDefault="00DE37B9" w:rsidP="00B278DB">
      <w:pPr>
        <w:pStyle w:val="a3"/>
        <w:ind w:right="-57" w:firstLine="567"/>
        <w:jc w:val="both"/>
        <w:rPr>
          <w:snapToGrid w:val="0"/>
          <w:sz w:val="22"/>
          <w:szCs w:val="22"/>
        </w:rPr>
      </w:pPr>
      <w:r w:rsidRPr="009405C3">
        <w:rPr>
          <w:b/>
          <w:snapToGrid w:val="0"/>
          <w:sz w:val="22"/>
          <w:szCs w:val="22"/>
        </w:rPr>
        <w:lastRenderedPageBreak/>
        <w:t>Прибор учета (ПУ)</w:t>
      </w:r>
      <w:r w:rsidRPr="009405C3">
        <w:rPr>
          <w:snapToGrid w:val="0"/>
          <w:sz w:val="22"/>
          <w:szCs w:val="22"/>
        </w:rPr>
        <w:t xml:space="preserve"> – </w:t>
      </w:r>
      <w:r w:rsidR="002833A9">
        <w:rPr>
          <w:snapToGrid w:val="0"/>
          <w:sz w:val="22"/>
          <w:szCs w:val="22"/>
        </w:rPr>
        <w:t xml:space="preserve"> средство измерения</w:t>
      </w:r>
      <w:r w:rsidRPr="009405C3">
        <w:rPr>
          <w:snapToGrid w:val="0"/>
          <w:sz w:val="22"/>
          <w:szCs w:val="22"/>
        </w:rPr>
        <w:t xml:space="preserve">, на основании показаний которого определяется количество поставленной по настоящему Договору электрической энергии (мощности). </w:t>
      </w:r>
      <w:r w:rsidR="00155E93">
        <w:rPr>
          <w:snapToGrid w:val="0"/>
          <w:sz w:val="22"/>
          <w:szCs w:val="22"/>
        </w:rPr>
        <w:t xml:space="preserve"> </w:t>
      </w:r>
    </w:p>
    <w:p w:rsidR="006B46FE" w:rsidRPr="00AA7A75" w:rsidRDefault="006B46FE" w:rsidP="00B278DB">
      <w:pPr>
        <w:autoSpaceDE w:val="0"/>
        <w:autoSpaceDN w:val="0"/>
        <w:adjustRightInd w:val="0"/>
        <w:ind w:firstLine="567"/>
        <w:jc w:val="both"/>
        <w:rPr>
          <w:sz w:val="22"/>
          <w:szCs w:val="22"/>
        </w:rPr>
      </w:pPr>
      <w:r w:rsidRPr="00B278DB">
        <w:rPr>
          <w:b/>
          <w:sz w:val="22"/>
          <w:szCs w:val="22"/>
        </w:rPr>
        <w:t xml:space="preserve">Измерительный </w:t>
      </w:r>
      <w:r w:rsidRPr="00AA7A75">
        <w:rPr>
          <w:b/>
          <w:sz w:val="22"/>
          <w:szCs w:val="22"/>
        </w:rPr>
        <w:t>комплекс средств учета электроэнергии</w:t>
      </w:r>
      <w:r w:rsidRPr="00AA7A75">
        <w:rPr>
          <w:sz w:val="22"/>
          <w:szCs w:val="22"/>
        </w:rPr>
        <w:t xml:space="preserve"> - совокупность устройств одного присоединения, предназначенных для измерения и учета электроэнергии (трансформаторы тока, трансформаторы напряжения, </w:t>
      </w:r>
      <w:r w:rsidR="006804EC" w:rsidRPr="00AA7A75">
        <w:rPr>
          <w:sz w:val="22"/>
          <w:szCs w:val="22"/>
        </w:rPr>
        <w:t>приборы учета</w:t>
      </w:r>
      <w:r w:rsidRPr="00AA7A75">
        <w:rPr>
          <w:sz w:val="22"/>
          <w:szCs w:val="22"/>
        </w:rPr>
        <w:t xml:space="preserve"> электрической энергии, датчики импульсов, сумматоры и их линии связи) и соединенных меж</w:t>
      </w:r>
      <w:r w:rsidR="00155E93" w:rsidRPr="00AA7A75">
        <w:rPr>
          <w:sz w:val="22"/>
          <w:szCs w:val="22"/>
        </w:rPr>
        <w:t>ду собой по установленной схеме;</w:t>
      </w:r>
    </w:p>
    <w:p w:rsidR="002833A9" w:rsidRPr="009405C3" w:rsidRDefault="002833A9" w:rsidP="00B278DB">
      <w:pPr>
        <w:widowControl w:val="0"/>
        <w:tabs>
          <w:tab w:val="left" w:pos="426"/>
        </w:tabs>
        <w:ind w:firstLine="567"/>
        <w:jc w:val="both"/>
        <w:rPr>
          <w:snapToGrid w:val="0"/>
          <w:sz w:val="22"/>
          <w:szCs w:val="22"/>
        </w:rPr>
      </w:pPr>
      <w:r w:rsidRPr="00AA7A75">
        <w:rPr>
          <w:b/>
          <w:snapToGrid w:val="0"/>
          <w:sz w:val="22"/>
          <w:szCs w:val="22"/>
        </w:rPr>
        <w:t>Расчетный период</w:t>
      </w:r>
      <w:r w:rsidRPr="00AA7A75">
        <w:rPr>
          <w:snapToGrid w:val="0"/>
          <w:sz w:val="22"/>
          <w:szCs w:val="22"/>
        </w:rPr>
        <w:t xml:space="preserve"> – установленный настоящим Договором период времени, по истечении которого сведения о фактическом объеме принятой Покупателем электрической энергии обобщаютс</w:t>
      </w:r>
      <w:r w:rsidRPr="00AA7A75">
        <w:rPr>
          <w:sz w:val="22"/>
          <w:szCs w:val="22"/>
        </w:rPr>
        <w:t>я и оформляются в виде соответствующего Акта приема-передачи электрической энергии, а также определяют обязатель</w:t>
      </w:r>
      <w:r w:rsidRPr="00AA7A75">
        <w:rPr>
          <w:snapToGrid w:val="0"/>
          <w:sz w:val="22"/>
          <w:szCs w:val="22"/>
        </w:rPr>
        <w:t>ства Покупателя по оплате полученной электрической энергии. Расчетным периодом является календарный месяц;</w:t>
      </w:r>
    </w:p>
    <w:p w:rsidR="00192EE4" w:rsidRPr="00B278DB" w:rsidRDefault="00DE37B9" w:rsidP="00B278DB">
      <w:pPr>
        <w:widowControl w:val="0"/>
        <w:ind w:firstLine="567"/>
        <w:jc w:val="both"/>
        <w:rPr>
          <w:snapToGrid w:val="0"/>
          <w:sz w:val="22"/>
          <w:szCs w:val="22"/>
        </w:rPr>
      </w:pPr>
      <w:r w:rsidRPr="00DA712A">
        <w:rPr>
          <w:b/>
          <w:snapToGrid w:val="0"/>
          <w:sz w:val="22"/>
          <w:szCs w:val="22"/>
        </w:rPr>
        <w:t>Потери электрической энергии</w:t>
      </w:r>
      <w:r w:rsidRPr="00B278DB">
        <w:rPr>
          <w:snapToGrid w:val="0"/>
          <w:sz w:val="22"/>
          <w:szCs w:val="22"/>
        </w:rPr>
        <w:t xml:space="preserve"> – количество электрической энергии, не учтенное ПУ, в случае несовпадения точки учета (места установки ПУ) и точки поставки электрической энергии</w:t>
      </w:r>
      <w:r w:rsidR="00DA712A">
        <w:rPr>
          <w:snapToGrid w:val="0"/>
          <w:sz w:val="22"/>
          <w:szCs w:val="22"/>
        </w:rPr>
        <w:t>.</w:t>
      </w:r>
    </w:p>
    <w:p w:rsidR="00D92687" w:rsidRPr="009405C3" w:rsidRDefault="00D92687" w:rsidP="00630C89">
      <w:pPr>
        <w:widowControl w:val="0"/>
        <w:numPr>
          <w:ilvl w:val="1"/>
          <w:numId w:val="7"/>
        </w:numPr>
        <w:tabs>
          <w:tab w:val="left" w:pos="426"/>
        </w:tabs>
        <w:ind w:left="0" w:firstLine="0"/>
        <w:jc w:val="both"/>
        <w:rPr>
          <w:sz w:val="22"/>
          <w:szCs w:val="22"/>
        </w:rPr>
      </w:pPr>
      <w:r w:rsidRPr="009405C3">
        <w:rPr>
          <w:sz w:val="22"/>
          <w:szCs w:val="22"/>
        </w:rPr>
        <w:t>Перечень точек поставки электрической энергии сог</w:t>
      </w:r>
      <w:r w:rsidR="008B5E70">
        <w:rPr>
          <w:sz w:val="22"/>
          <w:szCs w:val="22"/>
        </w:rPr>
        <w:t xml:space="preserve">ласован Сторонами в Приложении </w:t>
      </w:r>
      <w:r w:rsidRPr="009405C3">
        <w:rPr>
          <w:sz w:val="22"/>
          <w:szCs w:val="22"/>
        </w:rPr>
        <w:t>1 «Перечень точек поставки электрической энергии» к настоящему Договору.</w:t>
      </w:r>
    </w:p>
    <w:p w:rsidR="00EB55FE" w:rsidRPr="009405C3" w:rsidRDefault="00EB55FE" w:rsidP="00630C89">
      <w:pPr>
        <w:widowControl w:val="0"/>
        <w:numPr>
          <w:ilvl w:val="1"/>
          <w:numId w:val="7"/>
        </w:numPr>
        <w:tabs>
          <w:tab w:val="left" w:pos="426"/>
        </w:tabs>
        <w:ind w:left="0" w:firstLine="0"/>
        <w:jc w:val="both"/>
        <w:rPr>
          <w:sz w:val="22"/>
          <w:szCs w:val="22"/>
        </w:rPr>
      </w:pPr>
      <w:r w:rsidRPr="009405C3">
        <w:rPr>
          <w:sz w:val="22"/>
          <w:szCs w:val="22"/>
        </w:rPr>
        <w:t>Перечень приборов учета, измерительных комплексов и иных параметров, по которым производится расчет за поставленную электрическую энергию согл</w:t>
      </w:r>
      <w:r w:rsidR="008B5E70">
        <w:rPr>
          <w:sz w:val="22"/>
          <w:szCs w:val="22"/>
        </w:rPr>
        <w:t xml:space="preserve">асован сторонами в Приложении </w:t>
      </w:r>
      <w:r w:rsidR="00191448" w:rsidRPr="009405C3">
        <w:rPr>
          <w:sz w:val="22"/>
          <w:szCs w:val="22"/>
        </w:rPr>
        <w:t>2</w:t>
      </w:r>
      <w:r w:rsidRPr="009405C3">
        <w:rPr>
          <w:sz w:val="22"/>
          <w:szCs w:val="22"/>
        </w:rPr>
        <w:t xml:space="preserve"> «Перечень средств учета электрической энергии» к настоящему Договору.</w:t>
      </w:r>
    </w:p>
    <w:p w:rsidR="00630C89" w:rsidRPr="009405C3" w:rsidRDefault="00EB55FE" w:rsidP="00630C89">
      <w:pPr>
        <w:widowControl w:val="0"/>
        <w:numPr>
          <w:ilvl w:val="1"/>
          <w:numId w:val="7"/>
        </w:numPr>
        <w:tabs>
          <w:tab w:val="left" w:pos="426"/>
        </w:tabs>
        <w:ind w:left="0" w:firstLine="0"/>
        <w:jc w:val="both"/>
        <w:rPr>
          <w:sz w:val="22"/>
          <w:szCs w:val="22"/>
        </w:rPr>
      </w:pPr>
      <w:r w:rsidRPr="009405C3">
        <w:rPr>
          <w:sz w:val="22"/>
          <w:szCs w:val="22"/>
        </w:rPr>
        <w:t xml:space="preserve">При исполнении Договора Стороны руководствуются Гражданским кодексом РФ, Федеральными </w:t>
      </w:r>
      <w:r w:rsidR="00155E93">
        <w:rPr>
          <w:sz w:val="22"/>
          <w:szCs w:val="22"/>
        </w:rPr>
        <w:t>З</w:t>
      </w:r>
      <w:r w:rsidRPr="009405C3">
        <w:rPr>
          <w:sz w:val="22"/>
          <w:szCs w:val="22"/>
        </w:rPr>
        <w:t>аконами</w:t>
      </w:r>
      <w:r w:rsidR="00155E93">
        <w:rPr>
          <w:sz w:val="22"/>
          <w:szCs w:val="22"/>
        </w:rPr>
        <w:t xml:space="preserve"> РФ</w:t>
      </w:r>
      <w:r w:rsidRPr="009405C3">
        <w:rPr>
          <w:sz w:val="22"/>
          <w:szCs w:val="22"/>
        </w:rPr>
        <w:t xml:space="preserve">, регулирующими отношения купли-продажи, передачи, потребления и распределения электрической энергии, а также иными нормативными правовыми актами, принятыми в соответствии с ними и регулирующими отношения в сфере электроэнергетики в рамках предоставленных им полномочий. </w:t>
      </w:r>
    </w:p>
    <w:p w:rsidR="00630C89" w:rsidRPr="009405C3" w:rsidRDefault="008233BB" w:rsidP="00B278DB">
      <w:pPr>
        <w:widowControl w:val="0"/>
        <w:tabs>
          <w:tab w:val="left" w:pos="426"/>
        </w:tabs>
        <w:jc w:val="both"/>
        <w:rPr>
          <w:sz w:val="22"/>
          <w:szCs w:val="22"/>
        </w:rPr>
      </w:pPr>
      <w:r>
        <w:rPr>
          <w:sz w:val="22"/>
          <w:szCs w:val="22"/>
        </w:rPr>
        <w:t xml:space="preserve">1.4.1. </w:t>
      </w:r>
      <w:r w:rsidR="00630C89" w:rsidRPr="009405C3">
        <w:rPr>
          <w:sz w:val="22"/>
          <w:szCs w:val="22"/>
        </w:rPr>
        <w:t xml:space="preserve">В случае принятия после заключения Договора законов и (или) иных нормативных правовых актов, изменяющих установленный Договором порядок регулирования отношений </w:t>
      </w:r>
      <w:r>
        <w:rPr>
          <w:sz w:val="22"/>
          <w:szCs w:val="22"/>
        </w:rPr>
        <w:t xml:space="preserve">Сторон, </w:t>
      </w:r>
      <w:r w:rsidR="00630C89" w:rsidRPr="009405C3">
        <w:rPr>
          <w:sz w:val="22"/>
          <w:szCs w:val="22"/>
        </w:rPr>
        <w:t xml:space="preserve">установленные такими </w:t>
      </w:r>
      <w:r>
        <w:rPr>
          <w:sz w:val="22"/>
          <w:szCs w:val="22"/>
        </w:rPr>
        <w:t xml:space="preserve">нормативными правовыми </w:t>
      </w:r>
      <w:proofErr w:type="gramStart"/>
      <w:r>
        <w:rPr>
          <w:sz w:val="22"/>
          <w:szCs w:val="22"/>
        </w:rPr>
        <w:t xml:space="preserve">актами </w:t>
      </w:r>
      <w:r w:rsidR="00630C89" w:rsidRPr="009405C3">
        <w:rPr>
          <w:sz w:val="22"/>
          <w:szCs w:val="22"/>
        </w:rPr>
        <w:t xml:space="preserve"> новые</w:t>
      </w:r>
      <w:proofErr w:type="gramEnd"/>
      <w:r w:rsidR="00630C89" w:rsidRPr="009405C3">
        <w:rPr>
          <w:sz w:val="22"/>
          <w:szCs w:val="22"/>
        </w:rPr>
        <w:t xml:space="preserve"> нормы </w:t>
      </w:r>
      <w:r>
        <w:rPr>
          <w:sz w:val="22"/>
          <w:szCs w:val="22"/>
        </w:rPr>
        <w:t xml:space="preserve">являются </w:t>
      </w:r>
      <w:r w:rsidR="00630C89" w:rsidRPr="009405C3">
        <w:rPr>
          <w:sz w:val="22"/>
          <w:szCs w:val="22"/>
        </w:rPr>
        <w:t>обязательны</w:t>
      </w:r>
      <w:r>
        <w:rPr>
          <w:sz w:val="22"/>
          <w:szCs w:val="22"/>
        </w:rPr>
        <w:t>ми</w:t>
      </w:r>
      <w:r w:rsidR="00630C89" w:rsidRPr="009405C3">
        <w:rPr>
          <w:sz w:val="22"/>
          <w:szCs w:val="22"/>
        </w:rPr>
        <w:t xml:space="preserve"> для </w:t>
      </w:r>
      <w:r>
        <w:rPr>
          <w:sz w:val="22"/>
          <w:szCs w:val="22"/>
        </w:rPr>
        <w:t>С</w:t>
      </w:r>
      <w:r w:rsidR="00630C89" w:rsidRPr="009405C3">
        <w:rPr>
          <w:sz w:val="22"/>
          <w:szCs w:val="22"/>
        </w:rPr>
        <w:t xml:space="preserve">торон и применяются к отношениям по Договору с момента их вступления в силу, если самими нормативными правовыми актами не установлен иной срок. </w:t>
      </w:r>
    </w:p>
    <w:p w:rsidR="00EB55FE" w:rsidRPr="009405C3" w:rsidRDefault="008233BB" w:rsidP="00B278DB">
      <w:pPr>
        <w:widowControl w:val="0"/>
        <w:tabs>
          <w:tab w:val="left" w:pos="0"/>
        </w:tabs>
        <w:jc w:val="both"/>
        <w:rPr>
          <w:sz w:val="22"/>
          <w:szCs w:val="22"/>
        </w:rPr>
      </w:pPr>
      <w:r>
        <w:rPr>
          <w:sz w:val="22"/>
          <w:szCs w:val="22"/>
        </w:rPr>
        <w:t xml:space="preserve">1.4.2. </w:t>
      </w:r>
      <w:r w:rsidR="00630C89" w:rsidRPr="009405C3">
        <w:rPr>
          <w:sz w:val="22"/>
          <w:szCs w:val="22"/>
        </w:rPr>
        <w:t xml:space="preserve">В случае если новая норма предусматривает положение, которое </w:t>
      </w:r>
      <w:r>
        <w:rPr>
          <w:sz w:val="22"/>
          <w:szCs w:val="22"/>
        </w:rPr>
        <w:t xml:space="preserve">в обязательном порядке подлежит изменению </w:t>
      </w:r>
      <w:r w:rsidR="00630C89" w:rsidRPr="009405C3">
        <w:rPr>
          <w:sz w:val="22"/>
          <w:szCs w:val="22"/>
        </w:rPr>
        <w:t xml:space="preserve">соглашением </w:t>
      </w:r>
      <w:r>
        <w:rPr>
          <w:sz w:val="22"/>
          <w:szCs w:val="22"/>
        </w:rPr>
        <w:t>С</w:t>
      </w:r>
      <w:r w:rsidR="00630C89" w:rsidRPr="009405C3">
        <w:rPr>
          <w:sz w:val="22"/>
          <w:szCs w:val="22"/>
        </w:rPr>
        <w:t xml:space="preserve">торон, то Стороны обязуются достичь </w:t>
      </w:r>
      <w:proofErr w:type="gramStart"/>
      <w:r w:rsidR="00630C89" w:rsidRPr="009405C3">
        <w:rPr>
          <w:sz w:val="22"/>
          <w:szCs w:val="22"/>
        </w:rPr>
        <w:t>тако</w:t>
      </w:r>
      <w:r>
        <w:rPr>
          <w:sz w:val="22"/>
          <w:szCs w:val="22"/>
        </w:rPr>
        <w:t xml:space="preserve">го </w:t>
      </w:r>
      <w:r w:rsidR="00630C89" w:rsidRPr="009405C3">
        <w:rPr>
          <w:sz w:val="22"/>
          <w:szCs w:val="22"/>
        </w:rPr>
        <w:t xml:space="preserve"> соглашени</w:t>
      </w:r>
      <w:r>
        <w:rPr>
          <w:sz w:val="22"/>
          <w:szCs w:val="22"/>
        </w:rPr>
        <w:t>я</w:t>
      </w:r>
      <w:proofErr w:type="gramEnd"/>
      <w:r w:rsidR="00630C89" w:rsidRPr="009405C3">
        <w:rPr>
          <w:sz w:val="22"/>
          <w:szCs w:val="22"/>
        </w:rPr>
        <w:t xml:space="preserve"> в течение </w:t>
      </w:r>
      <w:r>
        <w:rPr>
          <w:sz w:val="22"/>
          <w:szCs w:val="22"/>
        </w:rPr>
        <w:t xml:space="preserve">14 (четырнадцать) календарных дней </w:t>
      </w:r>
      <w:r w:rsidR="00630C89" w:rsidRPr="009405C3">
        <w:rPr>
          <w:sz w:val="22"/>
          <w:szCs w:val="22"/>
        </w:rPr>
        <w:t xml:space="preserve">с момента получения  соответствующего </w:t>
      </w:r>
      <w:r w:rsidR="00F86EE1">
        <w:rPr>
          <w:sz w:val="22"/>
          <w:szCs w:val="22"/>
        </w:rPr>
        <w:t>уведомления</w:t>
      </w:r>
      <w:r w:rsidR="00636276">
        <w:rPr>
          <w:sz w:val="22"/>
          <w:szCs w:val="22"/>
        </w:rPr>
        <w:t xml:space="preserve"> от другой Стороны</w:t>
      </w:r>
      <w:r>
        <w:rPr>
          <w:sz w:val="22"/>
          <w:szCs w:val="22"/>
        </w:rPr>
        <w:t xml:space="preserve">. </w:t>
      </w:r>
      <w:r w:rsidR="00F86EE1">
        <w:rPr>
          <w:sz w:val="22"/>
          <w:szCs w:val="22"/>
        </w:rPr>
        <w:t xml:space="preserve"> </w:t>
      </w:r>
      <w:r>
        <w:rPr>
          <w:sz w:val="22"/>
          <w:szCs w:val="22"/>
        </w:rPr>
        <w:t>П</w:t>
      </w:r>
      <w:r w:rsidR="00F86EE1">
        <w:rPr>
          <w:sz w:val="22"/>
          <w:szCs w:val="22"/>
        </w:rPr>
        <w:t xml:space="preserve">ри </w:t>
      </w:r>
      <w:proofErr w:type="spellStart"/>
      <w:r w:rsidR="00F86EE1">
        <w:rPr>
          <w:sz w:val="22"/>
          <w:szCs w:val="22"/>
        </w:rPr>
        <w:t>не</w:t>
      </w:r>
      <w:r w:rsidR="00630C89" w:rsidRPr="009405C3">
        <w:rPr>
          <w:sz w:val="22"/>
          <w:szCs w:val="22"/>
        </w:rPr>
        <w:t>достижении</w:t>
      </w:r>
      <w:proofErr w:type="spellEnd"/>
      <w:r w:rsidR="00630C89" w:rsidRPr="009405C3">
        <w:rPr>
          <w:sz w:val="22"/>
          <w:szCs w:val="22"/>
        </w:rPr>
        <w:t xml:space="preserve"> </w:t>
      </w:r>
      <w:proofErr w:type="gramStart"/>
      <w:r w:rsidR="00630C89" w:rsidRPr="009405C3">
        <w:rPr>
          <w:sz w:val="22"/>
          <w:szCs w:val="22"/>
        </w:rPr>
        <w:t>согла</w:t>
      </w:r>
      <w:r>
        <w:rPr>
          <w:sz w:val="22"/>
          <w:szCs w:val="22"/>
        </w:rPr>
        <w:t xml:space="preserve">шения </w:t>
      </w:r>
      <w:r w:rsidR="00630C89" w:rsidRPr="009405C3">
        <w:rPr>
          <w:sz w:val="22"/>
          <w:szCs w:val="22"/>
        </w:rPr>
        <w:t xml:space="preserve"> в</w:t>
      </w:r>
      <w:proofErr w:type="gramEnd"/>
      <w:r w:rsidR="00630C89" w:rsidRPr="009405C3">
        <w:rPr>
          <w:sz w:val="22"/>
          <w:szCs w:val="22"/>
        </w:rPr>
        <w:t xml:space="preserve"> указанный срок</w:t>
      </w:r>
      <w:r>
        <w:rPr>
          <w:sz w:val="22"/>
          <w:szCs w:val="22"/>
        </w:rPr>
        <w:t xml:space="preserve">, Стороны считают </w:t>
      </w:r>
      <w:r w:rsidR="00630C89" w:rsidRPr="009405C3">
        <w:rPr>
          <w:sz w:val="22"/>
          <w:szCs w:val="22"/>
        </w:rPr>
        <w:t>согласованным  условие, определенное в нормативном правовом акте</w:t>
      </w:r>
      <w:r>
        <w:rPr>
          <w:sz w:val="22"/>
          <w:szCs w:val="22"/>
        </w:rPr>
        <w:t>, а д</w:t>
      </w:r>
      <w:r w:rsidR="00630C89" w:rsidRPr="009405C3">
        <w:rPr>
          <w:sz w:val="22"/>
          <w:szCs w:val="22"/>
        </w:rPr>
        <w:t>ействие такого условия распространяется на отношения Сторон, возникшие с даты вступления в силу нормативного правового акта, независимо от даты достижения соглашения по нему.</w:t>
      </w:r>
    </w:p>
    <w:p w:rsidR="0006492A" w:rsidRPr="006C2A99" w:rsidRDefault="00BD720F" w:rsidP="00BD720F">
      <w:pPr>
        <w:spacing w:before="120" w:after="120"/>
        <w:jc w:val="center"/>
        <w:rPr>
          <w:b/>
          <w:sz w:val="22"/>
          <w:szCs w:val="22"/>
        </w:rPr>
      </w:pPr>
      <w:r w:rsidRPr="006C2A99">
        <w:rPr>
          <w:b/>
          <w:sz w:val="22"/>
          <w:szCs w:val="22"/>
        </w:rPr>
        <w:t>2. ПРЕДМЕТ ДОГОВОРА</w:t>
      </w:r>
    </w:p>
    <w:p w:rsidR="00630C89" w:rsidRDefault="00BD720F" w:rsidP="0017620D">
      <w:pPr>
        <w:pStyle w:val="af4"/>
        <w:numPr>
          <w:ilvl w:val="1"/>
          <w:numId w:val="10"/>
        </w:numPr>
        <w:tabs>
          <w:tab w:val="left" w:pos="426"/>
        </w:tabs>
        <w:ind w:left="0" w:firstLine="0"/>
        <w:jc w:val="both"/>
        <w:rPr>
          <w:sz w:val="22"/>
          <w:szCs w:val="22"/>
        </w:rPr>
      </w:pPr>
      <w:r w:rsidRPr="006C2A99">
        <w:rPr>
          <w:sz w:val="22"/>
          <w:szCs w:val="22"/>
        </w:rPr>
        <w:t>Продавец</w:t>
      </w:r>
      <w:r w:rsidR="00F74969">
        <w:rPr>
          <w:sz w:val="22"/>
          <w:szCs w:val="22"/>
        </w:rPr>
        <w:t>, владея (распоряжаясь) на законном основании объектом(</w:t>
      </w:r>
      <w:proofErr w:type="spellStart"/>
      <w:r w:rsidR="00F74969">
        <w:rPr>
          <w:sz w:val="22"/>
          <w:szCs w:val="22"/>
        </w:rPr>
        <w:t>ами</w:t>
      </w:r>
      <w:proofErr w:type="spellEnd"/>
      <w:r w:rsidR="00F74969">
        <w:rPr>
          <w:sz w:val="22"/>
          <w:szCs w:val="22"/>
        </w:rPr>
        <w:t xml:space="preserve">) </w:t>
      </w:r>
      <w:proofErr w:type="spellStart"/>
      <w:r w:rsidR="00F74969">
        <w:rPr>
          <w:sz w:val="22"/>
          <w:szCs w:val="22"/>
        </w:rPr>
        <w:t>микрогенерац</w:t>
      </w:r>
      <w:r w:rsidR="008B5E70">
        <w:rPr>
          <w:sz w:val="22"/>
          <w:szCs w:val="22"/>
        </w:rPr>
        <w:t>ии</w:t>
      </w:r>
      <w:proofErr w:type="spellEnd"/>
      <w:r w:rsidR="008B5E70">
        <w:rPr>
          <w:sz w:val="22"/>
          <w:szCs w:val="22"/>
        </w:rPr>
        <w:t xml:space="preserve">, указанным(ми) в Приложении </w:t>
      </w:r>
      <w:r w:rsidR="00F74969">
        <w:rPr>
          <w:sz w:val="22"/>
          <w:szCs w:val="22"/>
        </w:rPr>
        <w:t xml:space="preserve">1 к настоящему Договору, и </w:t>
      </w:r>
      <w:proofErr w:type="spellStart"/>
      <w:r w:rsidR="00F74969">
        <w:rPr>
          <w:sz w:val="22"/>
          <w:szCs w:val="22"/>
        </w:rPr>
        <w:t>энергопринимающими</w:t>
      </w:r>
      <w:proofErr w:type="spellEnd"/>
      <w:r w:rsidR="00F74969">
        <w:rPr>
          <w:sz w:val="22"/>
          <w:szCs w:val="22"/>
        </w:rPr>
        <w:t xml:space="preserve"> устройствами, указанными в Договоре энергоснабжения электрической энергии </w:t>
      </w:r>
      <w:proofErr w:type="spellStart"/>
      <w:r w:rsidR="00F74969">
        <w:rPr>
          <w:sz w:val="22"/>
          <w:szCs w:val="22"/>
        </w:rPr>
        <w:t>от_____г</w:t>
      </w:r>
      <w:proofErr w:type="spellEnd"/>
      <w:r w:rsidR="00F74969">
        <w:rPr>
          <w:sz w:val="22"/>
          <w:szCs w:val="22"/>
        </w:rPr>
        <w:t>. №</w:t>
      </w:r>
      <w:r w:rsidR="00EC7D58">
        <w:rPr>
          <w:sz w:val="22"/>
          <w:szCs w:val="22"/>
        </w:rPr>
        <w:t>________</w:t>
      </w:r>
      <w:r w:rsidR="00F74969">
        <w:rPr>
          <w:sz w:val="22"/>
          <w:szCs w:val="22"/>
        </w:rPr>
        <w:t xml:space="preserve">, заключенном между Продавцом и </w:t>
      </w:r>
      <w:r w:rsidR="006D7E67" w:rsidRPr="006D7E67">
        <w:rPr>
          <w:sz w:val="22"/>
          <w:szCs w:val="22"/>
        </w:rPr>
        <w:t>Покупателем</w:t>
      </w:r>
      <w:r w:rsidR="0099118F">
        <w:rPr>
          <w:sz w:val="22"/>
          <w:szCs w:val="22"/>
        </w:rPr>
        <w:t>,</w:t>
      </w:r>
      <w:r w:rsidR="0006492A" w:rsidRPr="006C2A99">
        <w:rPr>
          <w:sz w:val="22"/>
          <w:szCs w:val="22"/>
        </w:rPr>
        <w:t xml:space="preserve"> </w:t>
      </w:r>
      <w:r w:rsidR="0061030B" w:rsidRPr="006C2A99">
        <w:rPr>
          <w:sz w:val="22"/>
          <w:szCs w:val="22"/>
        </w:rPr>
        <w:t xml:space="preserve">обязуется </w:t>
      </w:r>
      <w:r w:rsidR="00EC7D58">
        <w:rPr>
          <w:sz w:val="22"/>
          <w:szCs w:val="22"/>
        </w:rPr>
        <w:t>осуществлять продажу</w:t>
      </w:r>
      <w:r w:rsidR="0061030B" w:rsidRPr="006C2A99">
        <w:rPr>
          <w:sz w:val="22"/>
          <w:szCs w:val="22"/>
        </w:rPr>
        <w:t xml:space="preserve"> </w:t>
      </w:r>
      <w:r w:rsidRPr="006C2A99">
        <w:rPr>
          <w:sz w:val="22"/>
          <w:szCs w:val="22"/>
        </w:rPr>
        <w:t>Покупателю электрическ</w:t>
      </w:r>
      <w:r w:rsidR="00EC7D58">
        <w:rPr>
          <w:sz w:val="22"/>
          <w:szCs w:val="22"/>
        </w:rPr>
        <w:t>ой</w:t>
      </w:r>
      <w:r w:rsidR="0006492A" w:rsidRPr="006C2A99">
        <w:rPr>
          <w:sz w:val="22"/>
          <w:szCs w:val="22"/>
        </w:rPr>
        <w:t xml:space="preserve"> энерги</w:t>
      </w:r>
      <w:r w:rsidR="00EC7D58">
        <w:rPr>
          <w:sz w:val="22"/>
          <w:szCs w:val="22"/>
        </w:rPr>
        <w:t>и</w:t>
      </w:r>
      <w:r w:rsidRPr="006C2A99">
        <w:rPr>
          <w:sz w:val="22"/>
          <w:szCs w:val="22"/>
        </w:rPr>
        <w:t xml:space="preserve"> (мощност</w:t>
      </w:r>
      <w:r w:rsidR="00EC7D58">
        <w:rPr>
          <w:sz w:val="22"/>
          <w:szCs w:val="22"/>
        </w:rPr>
        <w:t>и</w:t>
      </w:r>
      <w:r w:rsidRPr="006C2A99">
        <w:rPr>
          <w:sz w:val="22"/>
          <w:szCs w:val="22"/>
        </w:rPr>
        <w:t>)</w:t>
      </w:r>
      <w:r w:rsidR="00DF69AC">
        <w:rPr>
          <w:sz w:val="22"/>
          <w:szCs w:val="22"/>
        </w:rPr>
        <w:t xml:space="preserve"> </w:t>
      </w:r>
      <w:r w:rsidR="00EC7D58">
        <w:rPr>
          <w:sz w:val="22"/>
          <w:szCs w:val="22"/>
        </w:rPr>
        <w:t xml:space="preserve">надлежащего качества, </w:t>
      </w:r>
      <w:r w:rsidR="00DF69AC">
        <w:rPr>
          <w:sz w:val="22"/>
          <w:szCs w:val="22"/>
        </w:rPr>
        <w:t>произведенн</w:t>
      </w:r>
      <w:r w:rsidR="00EC7D58">
        <w:rPr>
          <w:sz w:val="22"/>
          <w:szCs w:val="22"/>
        </w:rPr>
        <w:t>ой</w:t>
      </w:r>
      <w:r w:rsidR="00DF69AC">
        <w:rPr>
          <w:sz w:val="22"/>
          <w:szCs w:val="22"/>
        </w:rPr>
        <w:t xml:space="preserve"> на объект</w:t>
      </w:r>
      <w:r w:rsidR="0099118F">
        <w:rPr>
          <w:sz w:val="22"/>
          <w:szCs w:val="22"/>
        </w:rPr>
        <w:t>е(</w:t>
      </w:r>
      <w:r w:rsidR="00DF69AC">
        <w:rPr>
          <w:sz w:val="22"/>
          <w:szCs w:val="22"/>
        </w:rPr>
        <w:t>ах</w:t>
      </w:r>
      <w:r w:rsidR="0099118F">
        <w:rPr>
          <w:sz w:val="22"/>
          <w:szCs w:val="22"/>
        </w:rPr>
        <w:t>)</w:t>
      </w:r>
      <w:r w:rsidR="00DF69AC">
        <w:rPr>
          <w:sz w:val="22"/>
          <w:szCs w:val="22"/>
        </w:rPr>
        <w:t xml:space="preserve"> </w:t>
      </w:r>
      <w:proofErr w:type="spellStart"/>
      <w:r w:rsidR="00DF69AC">
        <w:rPr>
          <w:sz w:val="22"/>
          <w:szCs w:val="22"/>
        </w:rPr>
        <w:t>микрогенерации</w:t>
      </w:r>
      <w:proofErr w:type="spellEnd"/>
      <w:r w:rsidR="0006492A" w:rsidRPr="006C2A99">
        <w:rPr>
          <w:sz w:val="22"/>
          <w:szCs w:val="22"/>
        </w:rPr>
        <w:t>, поданн</w:t>
      </w:r>
      <w:r w:rsidR="00EC7D58">
        <w:rPr>
          <w:sz w:val="22"/>
          <w:szCs w:val="22"/>
        </w:rPr>
        <w:t>ой</w:t>
      </w:r>
      <w:r w:rsidR="0006492A" w:rsidRPr="006C2A99">
        <w:rPr>
          <w:sz w:val="22"/>
          <w:szCs w:val="22"/>
        </w:rPr>
        <w:t xml:space="preserve"> через сеть</w:t>
      </w:r>
      <w:r w:rsidR="006F77B6" w:rsidRPr="006C2A99">
        <w:rPr>
          <w:sz w:val="22"/>
          <w:szCs w:val="22"/>
        </w:rPr>
        <w:t xml:space="preserve"> </w:t>
      </w:r>
      <w:r w:rsidR="0061030B" w:rsidRPr="006C2A99">
        <w:rPr>
          <w:sz w:val="22"/>
          <w:szCs w:val="22"/>
        </w:rPr>
        <w:t xml:space="preserve">Сетевых </w:t>
      </w:r>
      <w:r w:rsidR="009A1F30" w:rsidRPr="006C2A99">
        <w:rPr>
          <w:sz w:val="22"/>
          <w:szCs w:val="22"/>
        </w:rPr>
        <w:t>организаций</w:t>
      </w:r>
      <w:r w:rsidR="0006492A" w:rsidRPr="006C2A99">
        <w:rPr>
          <w:sz w:val="22"/>
          <w:szCs w:val="22"/>
        </w:rPr>
        <w:t>,</w:t>
      </w:r>
      <w:r w:rsidR="00EC7D58">
        <w:rPr>
          <w:sz w:val="22"/>
          <w:szCs w:val="22"/>
        </w:rPr>
        <w:t xml:space="preserve"> </w:t>
      </w:r>
      <w:r w:rsidR="00630C89" w:rsidRPr="006C2A99">
        <w:rPr>
          <w:sz w:val="22"/>
          <w:szCs w:val="22"/>
        </w:rPr>
        <w:t xml:space="preserve">а Покупатель </w:t>
      </w:r>
      <w:r w:rsidR="00EC7D58" w:rsidRPr="00B278DB">
        <w:rPr>
          <w:sz w:val="22"/>
          <w:szCs w:val="22"/>
        </w:rPr>
        <w:t>обязуется принимать и оплачивать электрическую</w:t>
      </w:r>
      <w:r w:rsidR="00EC7D58" w:rsidRPr="00EF05EE">
        <w:rPr>
          <w:spacing w:val="-2"/>
        </w:rPr>
        <w:t xml:space="preserve"> энергию</w:t>
      </w:r>
      <w:r w:rsidR="00630C89" w:rsidRPr="006C2A99">
        <w:rPr>
          <w:sz w:val="22"/>
          <w:szCs w:val="22"/>
        </w:rPr>
        <w:t xml:space="preserve"> в объеме, </w:t>
      </w:r>
      <w:r w:rsidR="00A06BED">
        <w:rPr>
          <w:sz w:val="22"/>
          <w:szCs w:val="22"/>
        </w:rPr>
        <w:t xml:space="preserve">в </w:t>
      </w:r>
      <w:r w:rsidR="00630C89" w:rsidRPr="006C2A99">
        <w:rPr>
          <w:sz w:val="22"/>
          <w:szCs w:val="22"/>
        </w:rPr>
        <w:t>сроки и на условиях, предусмотренных настоящим Договором.</w:t>
      </w:r>
    </w:p>
    <w:p w:rsidR="0006492A" w:rsidRPr="006D7E67" w:rsidRDefault="00AA2CFC" w:rsidP="00B278DB">
      <w:pPr>
        <w:pStyle w:val="af4"/>
        <w:numPr>
          <w:ilvl w:val="1"/>
          <w:numId w:val="10"/>
        </w:numPr>
        <w:tabs>
          <w:tab w:val="left" w:pos="426"/>
        </w:tabs>
        <w:autoSpaceDE w:val="0"/>
        <w:autoSpaceDN w:val="0"/>
        <w:adjustRightInd w:val="0"/>
        <w:ind w:left="0" w:firstLine="0"/>
        <w:jc w:val="both"/>
        <w:rPr>
          <w:sz w:val="22"/>
          <w:szCs w:val="22"/>
        </w:rPr>
      </w:pPr>
      <w:r w:rsidRPr="006D7E67">
        <w:rPr>
          <w:sz w:val="22"/>
          <w:szCs w:val="22"/>
        </w:rPr>
        <w:t xml:space="preserve">В случае заключения Договора до завершения процедуры технологического присоединения </w:t>
      </w:r>
      <w:proofErr w:type="spellStart"/>
      <w:r w:rsidRPr="006D7E67">
        <w:rPr>
          <w:sz w:val="22"/>
          <w:szCs w:val="22"/>
        </w:rPr>
        <w:t>энергопринимающих</w:t>
      </w:r>
      <w:proofErr w:type="spellEnd"/>
      <w:r w:rsidRPr="006D7E67">
        <w:rPr>
          <w:sz w:val="22"/>
          <w:szCs w:val="22"/>
        </w:rPr>
        <w:t xml:space="preserve"> устройств </w:t>
      </w:r>
      <w:r w:rsidR="00B96FC9" w:rsidRPr="006D7E67">
        <w:rPr>
          <w:sz w:val="22"/>
          <w:szCs w:val="22"/>
        </w:rPr>
        <w:t>Продавца</w:t>
      </w:r>
      <w:r w:rsidRPr="006D7E67">
        <w:rPr>
          <w:sz w:val="22"/>
          <w:szCs w:val="22"/>
        </w:rPr>
        <w:t xml:space="preserve">, исполнение обязательств </w:t>
      </w:r>
      <w:r w:rsidR="00B96FC9" w:rsidRPr="006D7E67">
        <w:rPr>
          <w:sz w:val="22"/>
          <w:szCs w:val="22"/>
        </w:rPr>
        <w:t>Продавца</w:t>
      </w:r>
      <w:r w:rsidRPr="006D7E67">
        <w:rPr>
          <w:sz w:val="22"/>
          <w:szCs w:val="22"/>
        </w:rPr>
        <w:t xml:space="preserve"> осуществляется </w:t>
      </w:r>
      <w:r w:rsidR="00B96FC9" w:rsidRPr="006D7E67">
        <w:rPr>
          <w:sz w:val="22"/>
          <w:szCs w:val="22"/>
        </w:rPr>
        <w:t xml:space="preserve">со дня составления и размещения </w:t>
      </w:r>
      <w:r w:rsidR="00F74969" w:rsidRPr="006D7E67">
        <w:rPr>
          <w:sz w:val="22"/>
          <w:szCs w:val="22"/>
        </w:rPr>
        <w:t>в личном кабинете Продавца</w:t>
      </w:r>
      <w:r w:rsidR="0099118F" w:rsidRPr="006D7E67">
        <w:rPr>
          <w:sz w:val="22"/>
          <w:szCs w:val="22"/>
        </w:rPr>
        <w:t xml:space="preserve"> А</w:t>
      </w:r>
      <w:r w:rsidR="00F74969" w:rsidRPr="006D7E67">
        <w:rPr>
          <w:sz w:val="22"/>
          <w:szCs w:val="22"/>
        </w:rPr>
        <w:t xml:space="preserve">кта об осуществлении технологического присоединения объекта </w:t>
      </w:r>
      <w:proofErr w:type="spellStart"/>
      <w:r w:rsidR="00F74969" w:rsidRPr="006D7E67">
        <w:rPr>
          <w:sz w:val="22"/>
          <w:szCs w:val="22"/>
        </w:rPr>
        <w:t>микрогенерации</w:t>
      </w:r>
      <w:proofErr w:type="spellEnd"/>
      <w:r w:rsidR="0099118F" w:rsidRPr="00AA7A75">
        <w:rPr>
          <w:sz w:val="22"/>
          <w:szCs w:val="22"/>
        </w:rPr>
        <w:t>, подписанного со стороны С</w:t>
      </w:r>
      <w:r w:rsidR="00F74969" w:rsidRPr="00AA7A75">
        <w:rPr>
          <w:sz w:val="22"/>
          <w:szCs w:val="22"/>
        </w:rPr>
        <w:t>етевой организации</w:t>
      </w:r>
      <w:r w:rsidR="0099118F" w:rsidRPr="00AA7A75">
        <w:rPr>
          <w:sz w:val="22"/>
          <w:szCs w:val="22"/>
        </w:rPr>
        <w:t>,</w:t>
      </w:r>
      <w:r w:rsidR="00F74969" w:rsidRPr="00AA7A75">
        <w:rPr>
          <w:sz w:val="22"/>
          <w:szCs w:val="22"/>
        </w:rPr>
        <w:t xml:space="preserve"> </w:t>
      </w:r>
      <w:r w:rsidR="00B96FC9" w:rsidRPr="00AA7A75">
        <w:rPr>
          <w:sz w:val="22"/>
          <w:szCs w:val="22"/>
        </w:rPr>
        <w:t xml:space="preserve">в соответствии с </w:t>
      </w:r>
      <w:hyperlink r:id="rId8" w:history="1">
        <w:r w:rsidR="00B96FC9" w:rsidRPr="00AA7A75">
          <w:rPr>
            <w:sz w:val="22"/>
            <w:szCs w:val="22"/>
          </w:rPr>
          <w:t>пунктом 110</w:t>
        </w:r>
      </w:hyperlink>
      <w:r w:rsidR="00B96FC9" w:rsidRPr="00AA7A75">
        <w:rPr>
          <w:sz w:val="22"/>
          <w:szCs w:val="22"/>
        </w:rPr>
        <w:t xml:space="preserve"> Правил технологического присоединения </w:t>
      </w:r>
      <w:proofErr w:type="spellStart"/>
      <w:r w:rsidR="00B96FC9" w:rsidRPr="00AA7A75">
        <w:rPr>
          <w:sz w:val="22"/>
          <w:szCs w:val="22"/>
        </w:rPr>
        <w:t>энергопринимающих</w:t>
      </w:r>
      <w:proofErr w:type="spellEnd"/>
      <w:r w:rsidR="00B96FC9" w:rsidRPr="00AA7A75">
        <w:rPr>
          <w:sz w:val="22"/>
          <w:szCs w:val="22"/>
        </w:rPr>
        <w:t xml:space="preserve"> устройств потребителей электрической энергии, объектов по производству электрической</w:t>
      </w:r>
      <w:r w:rsidR="00B96FC9" w:rsidRPr="006D7E67">
        <w:rPr>
          <w:sz w:val="22"/>
          <w:szCs w:val="22"/>
        </w:rPr>
        <w:t xml:space="preserve">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w:t>
      </w:r>
      <w:r w:rsidR="00F74969" w:rsidRPr="006D7E67">
        <w:rPr>
          <w:sz w:val="22"/>
          <w:szCs w:val="22"/>
        </w:rPr>
        <w:t>№</w:t>
      </w:r>
      <w:r w:rsidR="00B96FC9" w:rsidRPr="006D7E67">
        <w:rPr>
          <w:sz w:val="22"/>
          <w:szCs w:val="22"/>
        </w:rPr>
        <w:t>861</w:t>
      </w:r>
      <w:r w:rsidR="00F86EE1" w:rsidRPr="006D7E67">
        <w:rPr>
          <w:sz w:val="22"/>
          <w:szCs w:val="22"/>
        </w:rPr>
        <w:t>.</w:t>
      </w:r>
    </w:p>
    <w:p w:rsidR="0006492A" w:rsidRPr="006C2A99" w:rsidRDefault="00983923" w:rsidP="00630C89">
      <w:pPr>
        <w:spacing w:before="180"/>
        <w:jc w:val="center"/>
        <w:rPr>
          <w:sz w:val="22"/>
          <w:szCs w:val="22"/>
        </w:rPr>
      </w:pPr>
      <w:r>
        <w:rPr>
          <w:sz w:val="22"/>
          <w:szCs w:val="22"/>
        </w:rPr>
        <w:t xml:space="preserve"> </w:t>
      </w:r>
      <w:r w:rsidR="0006492A" w:rsidRPr="006C2A99">
        <w:rPr>
          <w:b/>
          <w:bCs/>
          <w:sz w:val="22"/>
          <w:szCs w:val="22"/>
        </w:rPr>
        <w:t xml:space="preserve">3. </w:t>
      </w:r>
      <w:r w:rsidR="00870A0D" w:rsidRPr="006C2A99">
        <w:rPr>
          <w:b/>
          <w:bCs/>
          <w:sz w:val="22"/>
          <w:szCs w:val="22"/>
        </w:rPr>
        <w:t xml:space="preserve">ПРАВА И </w:t>
      </w:r>
      <w:r w:rsidR="0006492A" w:rsidRPr="006C2A99">
        <w:rPr>
          <w:b/>
          <w:bCs/>
          <w:sz w:val="22"/>
          <w:szCs w:val="22"/>
        </w:rPr>
        <w:t>ОБЯЗАННОСТИ СТОРОН</w:t>
      </w:r>
    </w:p>
    <w:p w:rsidR="0006492A" w:rsidRPr="006C2A99" w:rsidRDefault="0006492A" w:rsidP="00BF65A6">
      <w:pPr>
        <w:spacing w:before="60"/>
        <w:jc w:val="both"/>
        <w:rPr>
          <w:b/>
          <w:sz w:val="22"/>
          <w:szCs w:val="22"/>
        </w:rPr>
      </w:pPr>
      <w:r w:rsidRPr="006C2A99">
        <w:rPr>
          <w:b/>
          <w:sz w:val="22"/>
          <w:szCs w:val="22"/>
        </w:rPr>
        <w:t>3.1. Стороны обязуются:</w:t>
      </w:r>
    </w:p>
    <w:p w:rsidR="00F02C5F" w:rsidRPr="006C2A99" w:rsidRDefault="0006492A" w:rsidP="0017620D">
      <w:pPr>
        <w:jc w:val="both"/>
        <w:rPr>
          <w:sz w:val="22"/>
          <w:szCs w:val="22"/>
        </w:rPr>
      </w:pPr>
      <w:r w:rsidRPr="006C2A99">
        <w:rPr>
          <w:sz w:val="22"/>
          <w:szCs w:val="22"/>
        </w:rPr>
        <w:t xml:space="preserve">3.1.1. </w:t>
      </w:r>
      <w:r w:rsidR="0049667C" w:rsidRPr="006C2A99">
        <w:rPr>
          <w:sz w:val="22"/>
          <w:szCs w:val="22"/>
        </w:rPr>
        <w:t>Соблюдать условия и порядок расчетов за электрическую энергию (мощность), установленные в настоящем Договоре</w:t>
      </w:r>
      <w:r w:rsidR="00F02C5F" w:rsidRPr="006C2A99">
        <w:rPr>
          <w:sz w:val="22"/>
          <w:szCs w:val="22"/>
        </w:rPr>
        <w:t>. П</w:t>
      </w:r>
      <w:r w:rsidR="0049667C" w:rsidRPr="006C2A99">
        <w:rPr>
          <w:sz w:val="22"/>
          <w:szCs w:val="22"/>
        </w:rPr>
        <w:t xml:space="preserve">роизводить сверку расчетов </w:t>
      </w:r>
      <w:r w:rsidR="00A421B5" w:rsidRPr="006C2A99">
        <w:rPr>
          <w:sz w:val="22"/>
          <w:szCs w:val="22"/>
        </w:rPr>
        <w:t>за электроэнергию в следующем порядке:</w:t>
      </w:r>
    </w:p>
    <w:p w:rsidR="00A421B5" w:rsidRPr="006C2A99" w:rsidRDefault="00A421B5" w:rsidP="0017620D">
      <w:pPr>
        <w:ind w:firstLine="426"/>
        <w:jc w:val="both"/>
        <w:rPr>
          <w:sz w:val="22"/>
          <w:szCs w:val="22"/>
        </w:rPr>
      </w:pPr>
      <w:r w:rsidRPr="006C2A99">
        <w:rPr>
          <w:sz w:val="22"/>
          <w:szCs w:val="22"/>
        </w:rPr>
        <w:lastRenderedPageBreak/>
        <w:t xml:space="preserve">а) по количеству и стоимости полученной электроэнергии (мощности) по данным приборов учета с последующим составлением двухстороннего Акта объемов </w:t>
      </w:r>
      <w:r w:rsidR="00496149" w:rsidRPr="00D2372C">
        <w:rPr>
          <w:bCs/>
          <w:sz w:val="22"/>
          <w:szCs w:val="22"/>
        </w:rPr>
        <w:t>поставленной электрической энергии</w:t>
      </w:r>
      <w:r w:rsidR="008B5E70">
        <w:rPr>
          <w:sz w:val="22"/>
          <w:szCs w:val="22"/>
        </w:rPr>
        <w:t xml:space="preserve"> (Приложение 3</w:t>
      </w:r>
      <w:r w:rsidR="008548FE">
        <w:rPr>
          <w:sz w:val="22"/>
          <w:szCs w:val="22"/>
        </w:rPr>
        <w:t xml:space="preserve"> к настоящему Договору</w:t>
      </w:r>
      <w:r w:rsidRPr="006C2A99">
        <w:rPr>
          <w:sz w:val="22"/>
          <w:szCs w:val="22"/>
        </w:rPr>
        <w:t xml:space="preserve">) не позднее </w:t>
      </w:r>
      <w:r w:rsidR="009405C3">
        <w:rPr>
          <w:sz w:val="22"/>
          <w:szCs w:val="22"/>
        </w:rPr>
        <w:t>1</w:t>
      </w:r>
      <w:r w:rsidR="00910C16">
        <w:rPr>
          <w:sz w:val="22"/>
          <w:szCs w:val="22"/>
        </w:rPr>
        <w:t>5</w:t>
      </w:r>
      <w:r w:rsidRPr="006C2A99">
        <w:rPr>
          <w:sz w:val="22"/>
          <w:szCs w:val="22"/>
        </w:rPr>
        <w:t>-го числа месяца, следующего за расчетным;</w:t>
      </w:r>
    </w:p>
    <w:p w:rsidR="00DD069D" w:rsidRPr="00DD069D" w:rsidRDefault="00A421B5" w:rsidP="006E41C3">
      <w:pPr>
        <w:tabs>
          <w:tab w:val="left" w:pos="993"/>
          <w:tab w:val="left" w:pos="1134"/>
        </w:tabs>
        <w:ind w:left="25" w:firstLine="401"/>
        <w:jc w:val="both"/>
        <w:rPr>
          <w:sz w:val="22"/>
          <w:szCs w:val="22"/>
        </w:rPr>
      </w:pPr>
      <w:r w:rsidRPr="006C2A99">
        <w:rPr>
          <w:sz w:val="22"/>
          <w:szCs w:val="22"/>
        </w:rPr>
        <w:t xml:space="preserve">б) по суммам, поступившим в оплату электрической энергии, </w:t>
      </w:r>
      <w:r w:rsidR="00DD069D">
        <w:rPr>
          <w:sz w:val="22"/>
          <w:szCs w:val="22"/>
        </w:rPr>
        <w:t>н</w:t>
      </w:r>
      <w:r w:rsidR="00DD069D" w:rsidRPr="00DD069D">
        <w:rPr>
          <w:sz w:val="22"/>
          <w:szCs w:val="22"/>
        </w:rPr>
        <w:t>е реже одного раза в квартал производить сверку расчетов по настоящему Договору, с составлением двухстороннего Акта сверки расчетов, который оформляется Продавцом в срок до 2</w:t>
      </w:r>
      <w:r w:rsidR="007B527C">
        <w:rPr>
          <w:sz w:val="22"/>
          <w:szCs w:val="22"/>
        </w:rPr>
        <w:t>0</w:t>
      </w:r>
      <w:r w:rsidR="008548FE">
        <w:rPr>
          <w:sz w:val="22"/>
          <w:szCs w:val="22"/>
        </w:rPr>
        <w:t>-го</w:t>
      </w:r>
      <w:r w:rsidR="00DD069D" w:rsidRPr="00DD069D">
        <w:rPr>
          <w:sz w:val="22"/>
          <w:szCs w:val="22"/>
        </w:rPr>
        <w:t xml:space="preserve"> числа месяца, следующего за расчётным кварталом</w:t>
      </w:r>
      <w:r w:rsidR="006D29C3">
        <w:rPr>
          <w:sz w:val="22"/>
          <w:szCs w:val="22"/>
        </w:rPr>
        <w:t>.</w:t>
      </w:r>
    </w:p>
    <w:p w:rsidR="00DD069D" w:rsidRPr="00AA7A75" w:rsidRDefault="00DD069D" w:rsidP="006E41C3">
      <w:pPr>
        <w:tabs>
          <w:tab w:val="left" w:pos="-3652"/>
        </w:tabs>
        <w:ind w:left="25" w:firstLine="542"/>
        <w:jc w:val="both"/>
        <w:rPr>
          <w:sz w:val="22"/>
          <w:szCs w:val="22"/>
        </w:rPr>
      </w:pPr>
      <w:r w:rsidRPr="00AA7A75">
        <w:rPr>
          <w:sz w:val="22"/>
          <w:szCs w:val="22"/>
        </w:rPr>
        <w:t xml:space="preserve">Покупатель обязан в течение 14-и дней с момента получения </w:t>
      </w:r>
      <w:r w:rsidR="008548FE" w:rsidRPr="00AA7A75">
        <w:rPr>
          <w:sz w:val="22"/>
          <w:szCs w:val="22"/>
        </w:rPr>
        <w:t>А</w:t>
      </w:r>
      <w:r w:rsidRPr="00AA7A75">
        <w:rPr>
          <w:sz w:val="22"/>
          <w:szCs w:val="22"/>
        </w:rPr>
        <w:t>кта сверки расчетов подписать его со своей стороны и один оригинальный экземпляр направить в адрес Продавца.</w:t>
      </w:r>
      <w:r w:rsidR="006D29C3" w:rsidRPr="00AA7A75">
        <w:rPr>
          <w:sz w:val="22"/>
          <w:szCs w:val="22"/>
        </w:rPr>
        <w:t xml:space="preserve"> </w:t>
      </w:r>
    </w:p>
    <w:p w:rsidR="0006492A" w:rsidRPr="00AA7A75" w:rsidRDefault="0006492A" w:rsidP="0017620D">
      <w:pPr>
        <w:jc w:val="both"/>
        <w:rPr>
          <w:sz w:val="22"/>
          <w:szCs w:val="22"/>
        </w:rPr>
      </w:pPr>
      <w:r w:rsidRPr="00AA7A75">
        <w:rPr>
          <w:sz w:val="22"/>
          <w:szCs w:val="22"/>
        </w:rPr>
        <w:t xml:space="preserve">3.1.2. Подписать </w:t>
      </w:r>
      <w:r w:rsidR="009A1F30" w:rsidRPr="00AA7A75">
        <w:rPr>
          <w:sz w:val="22"/>
          <w:szCs w:val="22"/>
        </w:rPr>
        <w:t xml:space="preserve">Приложения к настоящему </w:t>
      </w:r>
      <w:r w:rsidR="008548FE" w:rsidRPr="00AA7A75">
        <w:rPr>
          <w:sz w:val="22"/>
          <w:szCs w:val="22"/>
        </w:rPr>
        <w:t>Д</w:t>
      </w:r>
      <w:r w:rsidR="009A1F30" w:rsidRPr="00AA7A75">
        <w:rPr>
          <w:sz w:val="22"/>
          <w:szCs w:val="22"/>
        </w:rPr>
        <w:t xml:space="preserve">оговору, являющиеся его неотъемлемой частью, предусмотренные Разделом </w:t>
      </w:r>
      <w:r w:rsidR="006804EC" w:rsidRPr="00AA7A75">
        <w:rPr>
          <w:sz w:val="22"/>
          <w:szCs w:val="22"/>
        </w:rPr>
        <w:t>10</w:t>
      </w:r>
      <w:r w:rsidR="009A1F30" w:rsidRPr="00AA7A75">
        <w:rPr>
          <w:sz w:val="22"/>
          <w:szCs w:val="22"/>
        </w:rPr>
        <w:t xml:space="preserve"> Договора</w:t>
      </w:r>
      <w:r w:rsidR="00765C61" w:rsidRPr="00AA7A75">
        <w:rPr>
          <w:sz w:val="22"/>
          <w:szCs w:val="22"/>
        </w:rPr>
        <w:t>.</w:t>
      </w:r>
    </w:p>
    <w:p w:rsidR="00A438FF" w:rsidRPr="009405C3" w:rsidRDefault="00A438FF" w:rsidP="00A438FF">
      <w:pPr>
        <w:tabs>
          <w:tab w:val="left" w:pos="0"/>
        </w:tabs>
        <w:jc w:val="both"/>
        <w:rPr>
          <w:sz w:val="22"/>
          <w:szCs w:val="22"/>
        </w:rPr>
      </w:pPr>
      <w:r w:rsidRPr="00AA7A75">
        <w:rPr>
          <w:sz w:val="22"/>
          <w:szCs w:val="22"/>
        </w:rPr>
        <w:t xml:space="preserve">3.1.3. В случае заключения Договора до завершения процедуры технологического присоединения объектов </w:t>
      </w:r>
      <w:proofErr w:type="spellStart"/>
      <w:r w:rsidRPr="00AA7A75">
        <w:rPr>
          <w:sz w:val="22"/>
          <w:szCs w:val="22"/>
        </w:rPr>
        <w:t>микрогенерации</w:t>
      </w:r>
      <w:proofErr w:type="spellEnd"/>
      <w:r w:rsidRPr="00AA7A75">
        <w:rPr>
          <w:sz w:val="22"/>
          <w:szCs w:val="22"/>
        </w:rPr>
        <w:t xml:space="preserve"> Продавца, Стороны обязуются в течение 30 рабочих дней с момента подписания документов, подтверждающих технологическое присоединение объектов </w:t>
      </w:r>
      <w:proofErr w:type="spellStart"/>
      <w:r w:rsidRPr="00AA7A75">
        <w:rPr>
          <w:sz w:val="22"/>
          <w:szCs w:val="22"/>
        </w:rPr>
        <w:t>микрогенерации</w:t>
      </w:r>
      <w:proofErr w:type="spellEnd"/>
      <w:r w:rsidRPr="00AA7A75">
        <w:rPr>
          <w:sz w:val="22"/>
          <w:szCs w:val="22"/>
        </w:rPr>
        <w:t xml:space="preserve"> Продавца, оформить и подписать </w:t>
      </w:r>
      <w:r w:rsidR="008B5E70" w:rsidRPr="00AA7A75">
        <w:rPr>
          <w:sz w:val="22"/>
          <w:szCs w:val="22"/>
        </w:rPr>
        <w:t>Приложения</w:t>
      </w:r>
      <w:r w:rsidR="008B5E70">
        <w:rPr>
          <w:sz w:val="22"/>
          <w:szCs w:val="22"/>
        </w:rPr>
        <w:t xml:space="preserve"> 1 и </w:t>
      </w:r>
      <w:r w:rsidRPr="009405C3">
        <w:rPr>
          <w:sz w:val="22"/>
          <w:szCs w:val="22"/>
        </w:rPr>
        <w:t xml:space="preserve">2 к Договору. </w:t>
      </w:r>
    </w:p>
    <w:p w:rsidR="00A438FF" w:rsidRPr="008C7D5B" w:rsidRDefault="00A438FF" w:rsidP="00B278DB">
      <w:pPr>
        <w:tabs>
          <w:tab w:val="left" w:pos="0"/>
          <w:tab w:val="left" w:pos="567"/>
        </w:tabs>
        <w:jc w:val="both"/>
        <w:rPr>
          <w:sz w:val="22"/>
          <w:szCs w:val="22"/>
        </w:rPr>
      </w:pPr>
      <w:r w:rsidRPr="009405C3">
        <w:rPr>
          <w:sz w:val="22"/>
          <w:szCs w:val="22"/>
        </w:rPr>
        <w:tab/>
        <w:t>В случае непредставления Про</w:t>
      </w:r>
      <w:r w:rsidR="008B5E70">
        <w:rPr>
          <w:sz w:val="22"/>
          <w:szCs w:val="22"/>
        </w:rPr>
        <w:t xml:space="preserve">давцом подписанных Приложений 1 и </w:t>
      </w:r>
      <w:r w:rsidRPr="009405C3">
        <w:rPr>
          <w:sz w:val="22"/>
          <w:szCs w:val="22"/>
        </w:rPr>
        <w:t>2 к Договору или мотивированных разногласий в установленные Договором сроки, и при наличии у</w:t>
      </w:r>
      <w:r w:rsidRPr="008C7D5B">
        <w:rPr>
          <w:sz w:val="22"/>
          <w:szCs w:val="22"/>
        </w:rPr>
        <w:t xml:space="preserve"> </w:t>
      </w:r>
      <w:proofErr w:type="gramStart"/>
      <w:r w:rsidRPr="008C7D5B">
        <w:rPr>
          <w:sz w:val="22"/>
          <w:szCs w:val="22"/>
        </w:rPr>
        <w:t>П</w:t>
      </w:r>
      <w:r>
        <w:rPr>
          <w:sz w:val="22"/>
          <w:szCs w:val="22"/>
        </w:rPr>
        <w:t xml:space="preserve">окупателя </w:t>
      </w:r>
      <w:r w:rsidRPr="008C7D5B">
        <w:rPr>
          <w:sz w:val="22"/>
          <w:szCs w:val="22"/>
        </w:rPr>
        <w:t xml:space="preserve"> достаточных</w:t>
      </w:r>
      <w:proofErr w:type="gramEnd"/>
      <w:r w:rsidRPr="008C7D5B">
        <w:rPr>
          <w:sz w:val="22"/>
          <w:szCs w:val="22"/>
        </w:rPr>
        <w:t xml:space="preserve"> и необходимых доказательств его получения </w:t>
      </w:r>
      <w:r>
        <w:rPr>
          <w:sz w:val="22"/>
          <w:szCs w:val="22"/>
        </w:rPr>
        <w:t>Продавцом</w:t>
      </w:r>
      <w:r w:rsidRPr="008C7D5B">
        <w:rPr>
          <w:sz w:val="22"/>
          <w:szCs w:val="22"/>
        </w:rPr>
        <w:t xml:space="preserve">, </w:t>
      </w:r>
      <w:r w:rsidR="008548FE">
        <w:rPr>
          <w:sz w:val="22"/>
          <w:szCs w:val="22"/>
        </w:rPr>
        <w:t>П</w:t>
      </w:r>
      <w:r w:rsidRPr="008C7D5B">
        <w:rPr>
          <w:sz w:val="22"/>
          <w:szCs w:val="22"/>
        </w:rPr>
        <w:t>риложения считаются согласованным</w:t>
      </w:r>
      <w:r>
        <w:rPr>
          <w:sz w:val="22"/>
          <w:szCs w:val="22"/>
        </w:rPr>
        <w:t>и в редакции Покупателя</w:t>
      </w:r>
      <w:r w:rsidRPr="008C7D5B">
        <w:rPr>
          <w:sz w:val="22"/>
          <w:szCs w:val="22"/>
        </w:rPr>
        <w:t>.</w:t>
      </w:r>
    </w:p>
    <w:p w:rsidR="0006492A" w:rsidRPr="006C2A99" w:rsidRDefault="0006492A" w:rsidP="00B278DB">
      <w:pPr>
        <w:jc w:val="both"/>
        <w:rPr>
          <w:sz w:val="22"/>
          <w:szCs w:val="22"/>
        </w:rPr>
      </w:pPr>
      <w:r w:rsidRPr="006C2A99">
        <w:rPr>
          <w:b/>
          <w:sz w:val="22"/>
          <w:szCs w:val="22"/>
        </w:rPr>
        <w:t xml:space="preserve">3.2. </w:t>
      </w:r>
      <w:r w:rsidR="00A421B5" w:rsidRPr="006C2A99">
        <w:rPr>
          <w:b/>
          <w:sz w:val="22"/>
          <w:szCs w:val="22"/>
        </w:rPr>
        <w:t xml:space="preserve">Продавец </w:t>
      </w:r>
      <w:r w:rsidRPr="006C2A99">
        <w:rPr>
          <w:b/>
          <w:sz w:val="22"/>
          <w:szCs w:val="22"/>
        </w:rPr>
        <w:t>обязуется:</w:t>
      </w:r>
    </w:p>
    <w:p w:rsidR="00630C89" w:rsidRPr="006C2A99" w:rsidRDefault="0006492A" w:rsidP="0017620D">
      <w:pPr>
        <w:pStyle w:val="20"/>
        <w:numPr>
          <w:ilvl w:val="2"/>
          <w:numId w:val="11"/>
        </w:numPr>
        <w:ind w:left="0" w:firstLine="0"/>
        <w:rPr>
          <w:sz w:val="22"/>
          <w:szCs w:val="22"/>
        </w:rPr>
      </w:pPr>
      <w:r w:rsidRPr="006C2A99">
        <w:rPr>
          <w:sz w:val="22"/>
          <w:szCs w:val="22"/>
        </w:rPr>
        <w:t>Продать</w:t>
      </w:r>
      <w:r w:rsidR="00630C89" w:rsidRPr="006C2A99">
        <w:rPr>
          <w:sz w:val="22"/>
          <w:szCs w:val="22"/>
        </w:rPr>
        <w:t xml:space="preserve"> Покупателю электрическую энергию (мощность) в </w:t>
      </w:r>
      <w:r w:rsidR="009A1F30" w:rsidRPr="006C2A99">
        <w:rPr>
          <w:sz w:val="22"/>
          <w:szCs w:val="22"/>
        </w:rPr>
        <w:t>объеме</w:t>
      </w:r>
      <w:r w:rsidR="00630C89" w:rsidRPr="006C2A99">
        <w:rPr>
          <w:sz w:val="22"/>
          <w:szCs w:val="22"/>
        </w:rPr>
        <w:t xml:space="preserve"> и срок</w:t>
      </w:r>
      <w:r w:rsidR="00BA678D">
        <w:rPr>
          <w:sz w:val="22"/>
          <w:szCs w:val="22"/>
        </w:rPr>
        <w:t>и</w:t>
      </w:r>
      <w:r w:rsidR="00630C89" w:rsidRPr="006C2A99">
        <w:rPr>
          <w:sz w:val="22"/>
          <w:szCs w:val="22"/>
        </w:rPr>
        <w:t>, предусмотренн</w:t>
      </w:r>
      <w:r w:rsidR="00BA678D">
        <w:rPr>
          <w:sz w:val="22"/>
          <w:szCs w:val="22"/>
        </w:rPr>
        <w:t xml:space="preserve">ые </w:t>
      </w:r>
      <w:r w:rsidR="00630C89" w:rsidRPr="006C2A99">
        <w:rPr>
          <w:sz w:val="22"/>
          <w:szCs w:val="22"/>
        </w:rPr>
        <w:t xml:space="preserve">условиями настоящего </w:t>
      </w:r>
      <w:r w:rsidR="008548FE">
        <w:rPr>
          <w:sz w:val="22"/>
          <w:szCs w:val="22"/>
        </w:rPr>
        <w:t>Д</w:t>
      </w:r>
      <w:r w:rsidR="00630C89" w:rsidRPr="006C2A99">
        <w:rPr>
          <w:sz w:val="22"/>
          <w:szCs w:val="22"/>
        </w:rPr>
        <w:t>оговора, в точках поставки</w:t>
      </w:r>
      <w:r w:rsidR="009A1F30" w:rsidRPr="006C2A99">
        <w:rPr>
          <w:sz w:val="22"/>
          <w:szCs w:val="22"/>
        </w:rPr>
        <w:t xml:space="preserve"> электрической энергии</w:t>
      </w:r>
      <w:r w:rsidR="008B5E70">
        <w:rPr>
          <w:sz w:val="22"/>
          <w:szCs w:val="22"/>
        </w:rPr>
        <w:t xml:space="preserve">, определенных Приложением </w:t>
      </w:r>
      <w:r w:rsidR="00630C89" w:rsidRPr="006C2A99">
        <w:rPr>
          <w:sz w:val="22"/>
          <w:szCs w:val="22"/>
        </w:rPr>
        <w:t>1 к настоящему Договору</w:t>
      </w:r>
      <w:r w:rsidR="00536C2B">
        <w:rPr>
          <w:sz w:val="22"/>
          <w:szCs w:val="22"/>
        </w:rPr>
        <w:t>.</w:t>
      </w:r>
      <w:r w:rsidR="009A1F30" w:rsidRPr="006C2A99">
        <w:rPr>
          <w:sz w:val="22"/>
          <w:szCs w:val="22"/>
        </w:rPr>
        <w:t xml:space="preserve"> </w:t>
      </w:r>
      <w:r w:rsidR="009A1F30" w:rsidRPr="006C2A99">
        <w:rPr>
          <w:sz w:val="22"/>
          <w:szCs w:val="22"/>
        </w:rPr>
        <w:tab/>
      </w:r>
    </w:p>
    <w:p w:rsidR="00001095" w:rsidRPr="006C2A99" w:rsidRDefault="0006492A" w:rsidP="0017620D">
      <w:pPr>
        <w:pStyle w:val="20"/>
        <w:numPr>
          <w:ilvl w:val="2"/>
          <w:numId w:val="11"/>
        </w:numPr>
        <w:ind w:left="0" w:firstLine="0"/>
        <w:rPr>
          <w:sz w:val="22"/>
          <w:szCs w:val="22"/>
        </w:rPr>
      </w:pPr>
      <w:r w:rsidRPr="006C2A99">
        <w:rPr>
          <w:sz w:val="22"/>
          <w:szCs w:val="22"/>
        </w:rPr>
        <w:t xml:space="preserve">Обеспечить качество электроэнергии, соответствующее обязательным требованиям, установленным нормами действующего законодательства Российской Федерации. </w:t>
      </w:r>
    </w:p>
    <w:p w:rsidR="00C22D65" w:rsidRDefault="00C22D65" w:rsidP="0017620D">
      <w:pPr>
        <w:pStyle w:val="af4"/>
        <w:numPr>
          <w:ilvl w:val="2"/>
          <w:numId w:val="11"/>
        </w:numPr>
        <w:ind w:left="0" w:firstLine="0"/>
        <w:jc w:val="both"/>
        <w:rPr>
          <w:sz w:val="22"/>
          <w:szCs w:val="22"/>
        </w:rPr>
      </w:pPr>
      <w:r w:rsidRPr="003D6D7F">
        <w:rPr>
          <w:sz w:val="22"/>
          <w:szCs w:val="22"/>
        </w:rPr>
        <w:t xml:space="preserve">В отношении </w:t>
      </w:r>
      <w:proofErr w:type="spellStart"/>
      <w:r w:rsidRPr="003D6D7F">
        <w:rPr>
          <w:sz w:val="22"/>
          <w:szCs w:val="22"/>
        </w:rPr>
        <w:t>энергопринимающих</w:t>
      </w:r>
      <w:proofErr w:type="spellEnd"/>
      <w:r w:rsidRPr="003D6D7F">
        <w:rPr>
          <w:sz w:val="22"/>
          <w:szCs w:val="22"/>
        </w:rPr>
        <w:t xml:space="preserve"> устройств и объектов </w:t>
      </w:r>
      <w:proofErr w:type="spellStart"/>
      <w:r w:rsidRPr="003D6D7F">
        <w:rPr>
          <w:sz w:val="22"/>
          <w:szCs w:val="22"/>
        </w:rPr>
        <w:t>микрогенерации</w:t>
      </w:r>
      <w:proofErr w:type="spellEnd"/>
      <w:r w:rsidR="008B5E70">
        <w:rPr>
          <w:sz w:val="22"/>
          <w:szCs w:val="22"/>
        </w:rPr>
        <w:t xml:space="preserve">, указанных а Приложении </w:t>
      </w:r>
      <w:r w:rsidR="008548FE">
        <w:rPr>
          <w:sz w:val="22"/>
          <w:szCs w:val="22"/>
        </w:rPr>
        <w:t xml:space="preserve">1 к настоящему Договору </w:t>
      </w:r>
      <w:r w:rsidRPr="003D6D7F">
        <w:rPr>
          <w:sz w:val="22"/>
          <w:szCs w:val="22"/>
        </w:rPr>
        <w:t xml:space="preserve"> обеспеч</w:t>
      </w:r>
      <w:r>
        <w:rPr>
          <w:sz w:val="22"/>
          <w:szCs w:val="22"/>
        </w:rPr>
        <w:t xml:space="preserve">ить почасовой </w:t>
      </w:r>
      <w:r w:rsidRPr="003D6D7F">
        <w:rPr>
          <w:sz w:val="22"/>
          <w:szCs w:val="22"/>
        </w:rPr>
        <w:t xml:space="preserve">учет на границе балансовой принадлежности объектов по производству электрической энергии (мощности) и </w:t>
      </w:r>
      <w:proofErr w:type="spellStart"/>
      <w:r w:rsidRPr="003D6D7F">
        <w:rPr>
          <w:sz w:val="22"/>
          <w:szCs w:val="22"/>
        </w:rPr>
        <w:t>энергопринимающих</w:t>
      </w:r>
      <w:proofErr w:type="spellEnd"/>
      <w:r w:rsidRPr="003D6D7F">
        <w:rPr>
          <w:sz w:val="22"/>
          <w:szCs w:val="22"/>
        </w:rPr>
        <w:t xml:space="preserve"> устройств, позволяющий определять как объём поставки электрической энергии на </w:t>
      </w:r>
      <w:proofErr w:type="spellStart"/>
      <w:r w:rsidRPr="003D6D7F">
        <w:rPr>
          <w:sz w:val="22"/>
          <w:szCs w:val="22"/>
        </w:rPr>
        <w:t>энергопринимающие</w:t>
      </w:r>
      <w:proofErr w:type="spellEnd"/>
      <w:r w:rsidRPr="003D6D7F">
        <w:rPr>
          <w:sz w:val="22"/>
          <w:szCs w:val="22"/>
        </w:rPr>
        <w:t xml:space="preserve"> устройства из объектов электросетевого хозяйства смежного субъектов, так и выдачу выработанной объектом </w:t>
      </w:r>
      <w:proofErr w:type="spellStart"/>
      <w:r w:rsidRPr="003D6D7F">
        <w:rPr>
          <w:sz w:val="22"/>
          <w:szCs w:val="22"/>
        </w:rPr>
        <w:t>микрогенерации</w:t>
      </w:r>
      <w:proofErr w:type="spellEnd"/>
      <w:r w:rsidRPr="003D6D7F">
        <w:rPr>
          <w:sz w:val="22"/>
          <w:szCs w:val="22"/>
        </w:rPr>
        <w:t xml:space="preserve"> электрической энергии в сети смежного субъекта.</w:t>
      </w:r>
    </w:p>
    <w:p w:rsidR="0015024A" w:rsidRDefault="0015024A" w:rsidP="0017620D">
      <w:pPr>
        <w:pStyle w:val="af4"/>
        <w:numPr>
          <w:ilvl w:val="2"/>
          <w:numId w:val="11"/>
        </w:numPr>
        <w:ind w:left="0" w:firstLine="0"/>
        <w:jc w:val="both"/>
        <w:rPr>
          <w:sz w:val="22"/>
          <w:szCs w:val="22"/>
        </w:rPr>
      </w:pPr>
      <w:r>
        <w:rPr>
          <w:sz w:val="22"/>
          <w:szCs w:val="22"/>
        </w:rPr>
        <w:t>Надлежащим образом исполнять предусмотренные условиями настоящего Договора обязанности, связанные с технологическим взаимодействием с Сетевой организацией.</w:t>
      </w:r>
    </w:p>
    <w:p w:rsidR="00DE58E4" w:rsidRPr="006C2A99" w:rsidRDefault="008C1842" w:rsidP="0017620D">
      <w:pPr>
        <w:pStyle w:val="af4"/>
        <w:numPr>
          <w:ilvl w:val="2"/>
          <w:numId w:val="11"/>
        </w:numPr>
        <w:ind w:left="0" w:firstLine="0"/>
        <w:jc w:val="both"/>
        <w:rPr>
          <w:sz w:val="22"/>
          <w:szCs w:val="22"/>
        </w:rPr>
      </w:pPr>
      <w:r w:rsidRPr="006C2A99">
        <w:rPr>
          <w:sz w:val="22"/>
          <w:szCs w:val="22"/>
        </w:rPr>
        <w:t xml:space="preserve">Соблюдать оперативно-диспетчерскую дисциплину, требования, обеспечивающие надежность и экономичность работы основных сетей Сетевой организации, ремонтных схем и режимов. </w:t>
      </w:r>
      <w:r w:rsidR="00DE58E4" w:rsidRPr="006C2A99">
        <w:rPr>
          <w:sz w:val="22"/>
          <w:szCs w:val="22"/>
        </w:rPr>
        <w:t>Незамедлительно сообщать информацию</w:t>
      </w:r>
      <w:r w:rsidR="009A1F30" w:rsidRPr="006C2A99">
        <w:rPr>
          <w:sz w:val="22"/>
          <w:szCs w:val="22"/>
        </w:rPr>
        <w:t xml:space="preserve"> сетевой организации</w:t>
      </w:r>
      <w:r w:rsidR="00DE58E4" w:rsidRPr="006C2A99">
        <w:rPr>
          <w:sz w:val="22"/>
          <w:szCs w:val="22"/>
        </w:rPr>
        <w:t xml:space="preserve"> об авариях на энергетических объектах Продавца и Сетевой </w:t>
      </w:r>
      <w:r w:rsidR="00870A0D" w:rsidRPr="006C2A99">
        <w:rPr>
          <w:sz w:val="22"/>
          <w:szCs w:val="22"/>
        </w:rPr>
        <w:t>организации</w:t>
      </w:r>
      <w:r w:rsidR="00DE58E4" w:rsidRPr="006C2A99">
        <w:rPr>
          <w:sz w:val="22"/>
          <w:szCs w:val="22"/>
        </w:rPr>
        <w:t>, связанных с отключением питающих линий, повреждением основного оборудования, а также о пожарах, вызванных неисправностью электроустановок на границе раздела балансовой принадлежности и эксплуатационной ответственности.</w:t>
      </w:r>
    </w:p>
    <w:p w:rsidR="00DE58E4" w:rsidRPr="006C2A99" w:rsidRDefault="00DE58E4" w:rsidP="00A76397">
      <w:pPr>
        <w:pStyle w:val="af4"/>
        <w:numPr>
          <w:ilvl w:val="2"/>
          <w:numId w:val="11"/>
        </w:numPr>
        <w:ind w:left="0" w:firstLine="0"/>
        <w:jc w:val="both"/>
        <w:rPr>
          <w:sz w:val="22"/>
          <w:szCs w:val="22"/>
        </w:rPr>
      </w:pPr>
      <w:r w:rsidRPr="006C2A99" w:rsidDel="00001095">
        <w:rPr>
          <w:sz w:val="22"/>
          <w:szCs w:val="22"/>
        </w:rPr>
        <w:t xml:space="preserve"> </w:t>
      </w:r>
      <w:r w:rsidR="00AA7B21">
        <w:rPr>
          <w:sz w:val="22"/>
          <w:szCs w:val="22"/>
        </w:rPr>
        <w:t>Обеспечить сохранность и целостность</w:t>
      </w:r>
      <w:r w:rsidR="00A76397" w:rsidRPr="00A94BC5">
        <w:rPr>
          <w:sz w:val="22"/>
          <w:szCs w:val="22"/>
        </w:rPr>
        <w:t xml:space="preserve"> средств технического ограничения выдачи электрической энергии в сеть;</w:t>
      </w:r>
      <w:r w:rsidR="00A76397" w:rsidRPr="00A94BC5">
        <w:t xml:space="preserve"> </w:t>
      </w:r>
      <w:r w:rsidR="00A76397" w:rsidRPr="00A94BC5">
        <w:rPr>
          <w:sz w:val="22"/>
          <w:szCs w:val="22"/>
        </w:rPr>
        <w:t>устройств регулирования напряжения для обеспечения надежности и качества электрической энергии;</w:t>
      </w:r>
      <w:r w:rsidRPr="00A94BC5">
        <w:rPr>
          <w:sz w:val="22"/>
          <w:szCs w:val="22"/>
        </w:rPr>
        <w:t xml:space="preserve"> прибор</w:t>
      </w:r>
      <w:r w:rsidR="00AA7B21">
        <w:rPr>
          <w:sz w:val="22"/>
          <w:szCs w:val="22"/>
        </w:rPr>
        <w:t>ов</w:t>
      </w:r>
      <w:r w:rsidRPr="00A94BC5">
        <w:rPr>
          <w:sz w:val="22"/>
          <w:szCs w:val="22"/>
        </w:rPr>
        <w:t xml:space="preserve"> учета электроэнергии и мощности</w:t>
      </w:r>
      <w:r w:rsidR="009A1F30" w:rsidRPr="00A94BC5">
        <w:rPr>
          <w:sz w:val="22"/>
          <w:szCs w:val="22"/>
        </w:rPr>
        <w:t xml:space="preserve"> (далее – приборы учета)</w:t>
      </w:r>
      <w:r w:rsidRPr="00A94BC5">
        <w:rPr>
          <w:sz w:val="22"/>
          <w:szCs w:val="22"/>
        </w:rPr>
        <w:t>, а также ины</w:t>
      </w:r>
      <w:r w:rsidR="00AA7B21">
        <w:rPr>
          <w:sz w:val="22"/>
          <w:szCs w:val="22"/>
        </w:rPr>
        <w:t>х</w:t>
      </w:r>
      <w:r w:rsidRPr="00A94BC5">
        <w:rPr>
          <w:sz w:val="22"/>
          <w:szCs w:val="22"/>
        </w:rPr>
        <w:t xml:space="preserve"> устройств, необходимы</w:t>
      </w:r>
      <w:r w:rsidR="00AA7B21">
        <w:rPr>
          <w:sz w:val="22"/>
          <w:szCs w:val="22"/>
        </w:rPr>
        <w:t>х</w:t>
      </w:r>
      <w:r w:rsidRPr="00A94BC5">
        <w:rPr>
          <w:sz w:val="22"/>
          <w:szCs w:val="22"/>
        </w:rPr>
        <w:t xml:space="preserve"> для поддержания требуемых параметров надежности и качества электроэнергии. Соблюдать в течение всего срока действия договора требования, установленные для технологического присоединения и в правилах эксплуатации указанных средств, приборов и устройств, а также обязательства по обеспечению безопасности эксплуатации находящихся в их ведении энергетических сетей и исправности используемых ими приборов и оборудования</w:t>
      </w:r>
      <w:r w:rsidRPr="006C2A99">
        <w:rPr>
          <w:sz w:val="22"/>
          <w:szCs w:val="22"/>
        </w:rPr>
        <w:t xml:space="preserve">, связанных с производством электрической энергии. Незамедлительно сообщать Покупателю и Сетевой </w:t>
      </w:r>
      <w:r w:rsidR="00870A0D" w:rsidRPr="006C2A99">
        <w:rPr>
          <w:sz w:val="22"/>
          <w:szCs w:val="22"/>
        </w:rPr>
        <w:t>организации</w:t>
      </w:r>
      <w:r w:rsidRPr="006C2A99">
        <w:rPr>
          <w:sz w:val="22"/>
          <w:szCs w:val="22"/>
        </w:rPr>
        <w:t xml:space="preserve"> обо всех нарушениях схемы учета и неисправностях в работе расчетных приборов учета.</w:t>
      </w:r>
    </w:p>
    <w:p w:rsidR="00121C3B" w:rsidRPr="00A94BC5" w:rsidRDefault="003D6D7F" w:rsidP="003D6D7F">
      <w:pPr>
        <w:pStyle w:val="af4"/>
        <w:numPr>
          <w:ilvl w:val="2"/>
          <w:numId w:val="11"/>
        </w:numPr>
        <w:ind w:left="0" w:firstLine="0"/>
        <w:jc w:val="both"/>
        <w:rPr>
          <w:sz w:val="22"/>
          <w:szCs w:val="22"/>
        </w:rPr>
      </w:pPr>
      <w:r w:rsidRPr="003D6D7F">
        <w:rPr>
          <w:sz w:val="22"/>
          <w:szCs w:val="22"/>
        </w:rPr>
        <w:t xml:space="preserve">Обеспечить доступ к месту установки прибора учета представителей организаций, уполномоченных на совершение действий по установке, вводу в эксплуатацию и демонтажу прибора учета, в том числе контрольному снятию показаний, в случаях и в порядке, которые предусмотрены действующим </w:t>
      </w:r>
      <w:r w:rsidRPr="00A94BC5">
        <w:rPr>
          <w:sz w:val="22"/>
          <w:szCs w:val="22"/>
        </w:rPr>
        <w:t>законодательством РФ.</w:t>
      </w:r>
      <w:r w:rsidR="00FF1D9D" w:rsidRPr="00A94BC5">
        <w:rPr>
          <w:sz w:val="22"/>
          <w:szCs w:val="22"/>
        </w:rPr>
        <w:t xml:space="preserve"> </w:t>
      </w:r>
    </w:p>
    <w:p w:rsidR="0015700D" w:rsidRPr="00A94BC5" w:rsidRDefault="00AF56E4" w:rsidP="0086220A">
      <w:pPr>
        <w:pStyle w:val="af4"/>
        <w:numPr>
          <w:ilvl w:val="2"/>
          <w:numId w:val="11"/>
        </w:numPr>
        <w:ind w:left="0" w:firstLine="0"/>
        <w:jc w:val="both"/>
        <w:rPr>
          <w:sz w:val="22"/>
          <w:szCs w:val="22"/>
        </w:rPr>
      </w:pPr>
      <w:r w:rsidRPr="00A94BC5">
        <w:rPr>
          <w:sz w:val="22"/>
          <w:szCs w:val="22"/>
        </w:rPr>
        <w:t xml:space="preserve">Соблюдать </w:t>
      </w:r>
      <w:r w:rsidR="00A56441" w:rsidRPr="00A94BC5">
        <w:rPr>
          <w:sz w:val="22"/>
          <w:szCs w:val="22"/>
        </w:rPr>
        <w:t>требования, установленные в соотве</w:t>
      </w:r>
      <w:r w:rsidR="00695A90">
        <w:rPr>
          <w:sz w:val="22"/>
          <w:szCs w:val="22"/>
        </w:rPr>
        <w:t>т</w:t>
      </w:r>
      <w:r w:rsidR="00A56441" w:rsidRPr="00A94BC5">
        <w:rPr>
          <w:sz w:val="22"/>
          <w:szCs w:val="22"/>
        </w:rPr>
        <w:t>ствии с законодательством РФ</w:t>
      </w:r>
      <w:r w:rsidRPr="00A94BC5">
        <w:rPr>
          <w:sz w:val="22"/>
          <w:szCs w:val="22"/>
        </w:rPr>
        <w:t xml:space="preserve"> </w:t>
      </w:r>
      <w:r w:rsidR="00A56441" w:rsidRPr="00A94BC5">
        <w:rPr>
          <w:sz w:val="22"/>
          <w:szCs w:val="22"/>
        </w:rPr>
        <w:t>п</w:t>
      </w:r>
      <w:r w:rsidR="00907D56" w:rsidRPr="00A94BC5">
        <w:rPr>
          <w:sz w:val="22"/>
          <w:szCs w:val="22"/>
        </w:rPr>
        <w:t xml:space="preserve">о </w:t>
      </w:r>
      <w:r w:rsidR="0086220A" w:rsidRPr="00A94BC5">
        <w:rPr>
          <w:sz w:val="22"/>
          <w:szCs w:val="22"/>
        </w:rPr>
        <w:t>ограничени</w:t>
      </w:r>
      <w:r w:rsidR="00907D56" w:rsidRPr="00A94BC5">
        <w:rPr>
          <w:sz w:val="22"/>
          <w:szCs w:val="22"/>
        </w:rPr>
        <w:t>ю</w:t>
      </w:r>
      <w:r w:rsidR="0086220A" w:rsidRPr="00A94BC5">
        <w:rPr>
          <w:sz w:val="22"/>
          <w:szCs w:val="22"/>
        </w:rPr>
        <w:t xml:space="preserve"> выдачи электрической энергии в сеть </w:t>
      </w:r>
      <w:r w:rsidR="00907D56" w:rsidRPr="00A94BC5">
        <w:rPr>
          <w:sz w:val="22"/>
          <w:szCs w:val="22"/>
        </w:rPr>
        <w:t xml:space="preserve">с </w:t>
      </w:r>
      <w:r w:rsidR="0086220A" w:rsidRPr="00A94BC5">
        <w:rPr>
          <w:sz w:val="22"/>
          <w:szCs w:val="22"/>
        </w:rPr>
        <w:t>максимальной мощностью</w:t>
      </w:r>
      <w:r w:rsidR="00907D56" w:rsidRPr="00A94BC5">
        <w:rPr>
          <w:sz w:val="22"/>
          <w:szCs w:val="22"/>
        </w:rPr>
        <w:t xml:space="preserve">, не превышающей величину максимальной мощности </w:t>
      </w:r>
      <w:proofErr w:type="spellStart"/>
      <w:r w:rsidR="00907D56" w:rsidRPr="00A94BC5">
        <w:rPr>
          <w:sz w:val="22"/>
          <w:szCs w:val="22"/>
        </w:rPr>
        <w:t>энергопринимающих</w:t>
      </w:r>
      <w:proofErr w:type="spellEnd"/>
      <w:r w:rsidR="00907D56" w:rsidRPr="00A94BC5">
        <w:rPr>
          <w:sz w:val="22"/>
          <w:szCs w:val="22"/>
        </w:rPr>
        <w:t xml:space="preserve"> устройств Продавца, но</w:t>
      </w:r>
      <w:r w:rsidR="0086220A" w:rsidRPr="00A94BC5">
        <w:rPr>
          <w:sz w:val="22"/>
          <w:szCs w:val="22"/>
        </w:rPr>
        <w:t xml:space="preserve"> не более 15</w:t>
      </w:r>
      <w:r w:rsidR="00054C50">
        <w:rPr>
          <w:sz w:val="22"/>
          <w:szCs w:val="22"/>
        </w:rPr>
        <w:t xml:space="preserve"> </w:t>
      </w:r>
      <w:r w:rsidR="0086220A" w:rsidRPr="00A94BC5">
        <w:rPr>
          <w:sz w:val="22"/>
          <w:szCs w:val="22"/>
        </w:rPr>
        <w:t>кВт.</w:t>
      </w:r>
    </w:p>
    <w:p w:rsidR="00F8468F" w:rsidRPr="006730C7" w:rsidRDefault="00F8468F" w:rsidP="00F8468F">
      <w:pPr>
        <w:pStyle w:val="af4"/>
        <w:numPr>
          <w:ilvl w:val="2"/>
          <w:numId w:val="11"/>
        </w:numPr>
        <w:ind w:left="0" w:firstLine="0"/>
        <w:jc w:val="both"/>
        <w:rPr>
          <w:color w:val="000000" w:themeColor="text1"/>
          <w:sz w:val="22"/>
          <w:szCs w:val="22"/>
        </w:rPr>
      </w:pPr>
      <w:r w:rsidRPr="00A94BC5">
        <w:rPr>
          <w:sz w:val="22"/>
          <w:szCs w:val="22"/>
        </w:rPr>
        <w:t>Обеспечить снятие показаний ПУ</w:t>
      </w:r>
      <w:r w:rsidR="001C5330" w:rsidRPr="00A94BC5">
        <w:rPr>
          <w:sz w:val="22"/>
          <w:szCs w:val="22"/>
        </w:rPr>
        <w:t xml:space="preserve">, не присоединенных к интеллектуальной системе учета электрической энергии Сетевой организации </w:t>
      </w:r>
      <w:r w:rsidR="000D3AB6" w:rsidRPr="00A94BC5">
        <w:rPr>
          <w:sz w:val="22"/>
          <w:szCs w:val="22"/>
        </w:rPr>
        <w:t>и (или) установленных в границах объектов Продавца</w:t>
      </w:r>
      <w:r w:rsidRPr="00A94BC5">
        <w:rPr>
          <w:sz w:val="22"/>
          <w:szCs w:val="22"/>
        </w:rPr>
        <w:t xml:space="preserve"> по </w:t>
      </w:r>
      <w:r w:rsidRPr="00A94BC5">
        <w:rPr>
          <w:sz w:val="22"/>
          <w:szCs w:val="22"/>
        </w:rPr>
        <w:lastRenderedPageBreak/>
        <w:t>состоянию на 00:00 часов 1-го дня месяца, следующего за расчё</w:t>
      </w:r>
      <w:r w:rsidRPr="006D7E67">
        <w:rPr>
          <w:sz w:val="22"/>
          <w:szCs w:val="22"/>
        </w:rPr>
        <w:t xml:space="preserve">тным, с детализацией объёмов </w:t>
      </w:r>
      <w:proofErr w:type="spellStart"/>
      <w:r w:rsidRPr="006D7E67">
        <w:rPr>
          <w:sz w:val="22"/>
          <w:szCs w:val="22"/>
        </w:rPr>
        <w:t>перетоков</w:t>
      </w:r>
      <w:proofErr w:type="spellEnd"/>
      <w:r w:rsidRPr="006D7E67">
        <w:rPr>
          <w:sz w:val="22"/>
          <w:szCs w:val="22"/>
        </w:rPr>
        <w:t xml:space="preserve"> </w:t>
      </w:r>
      <w:r w:rsidRPr="006730C7">
        <w:rPr>
          <w:color w:val="000000" w:themeColor="text1"/>
          <w:sz w:val="22"/>
          <w:szCs w:val="22"/>
        </w:rPr>
        <w:t xml:space="preserve">электрической энергии </w:t>
      </w:r>
      <w:r w:rsidR="006134CA" w:rsidRPr="006730C7">
        <w:rPr>
          <w:color w:val="000000" w:themeColor="text1"/>
          <w:sz w:val="22"/>
          <w:szCs w:val="22"/>
        </w:rPr>
        <w:t>по каждой точке поставки</w:t>
      </w:r>
      <w:r w:rsidR="008B5E70" w:rsidRPr="006730C7">
        <w:rPr>
          <w:color w:val="000000" w:themeColor="text1"/>
          <w:sz w:val="22"/>
          <w:szCs w:val="22"/>
        </w:rPr>
        <w:t xml:space="preserve">, определённых в Приложении </w:t>
      </w:r>
      <w:r w:rsidRPr="006730C7">
        <w:rPr>
          <w:color w:val="000000" w:themeColor="text1"/>
          <w:sz w:val="22"/>
          <w:szCs w:val="22"/>
        </w:rPr>
        <w:t>1 к настоящему Договору</w:t>
      </w:r>
    </w:p>
    <w:p w:rsidR="006D5E9A" w:rsidRPr="006730C7" w:rsidRDefault="00AB2941" w:rsidP="00AB2941">
      <w:pPr>
        <w:pStyle w:val="af4"/>
        <w:numPr>
          <w:ilvl w:val="2"/>
          <w:numId w:val="11"/>
        </w:numPr>
        <w:ind w:left="0" w:firstLine="0"/>
        <w:jc w:val="both"/>
        <w:rPr>
          <w:strike/>
          <w:color w:val="000000" w:themeColor="text1"/>
          <w:sz w:val="22"/>
          <w:szCs w:val="22"/>
        </w:rPr>
      </w:pPr>
      <w:r w:rsidRPr="006730C7">
        <w:rPr>
          <w:color w:val="000000" w:themeColor="text1"/>
          <w:sz w:val="22"/>
          <w:szCs w:val="22"/>
        </w:rPr>
        <w:t xml:space="preserve">По итогам расчетного периода в срок не позднее 2-го числа месяца, следующего за расчетным, составить и направить Покупателю </w:t>
      </w:r>
      <w:r w:rsidR="00262AED" w:rsidRPr="006730C7">
        <w:rPr>
          <w:color w:val="000000" w:themeColor="text1"/>
          <w:sz w:val="22"/>
          <w:szCs w:val="22"/>
        </w:rPr>
        <w:t xml:space="preserve">в </w:t>
      </w:r>
      <w:r w:rsidRPr="006730C7">
        <w:rPr>
          <w:color w:val="000000" w:themeColor="text1"/>
          <w:sz w:val="22"/>
          <w:szCs w:val="22"/>
        </w:rPr>
        <w:t>электронно</w:t>
      </w:r>
      <w:r w:rsidR="00262AED" w:rsidRPr="006730C7">
        <w:rPr>
          <w:color w:val="000000" w:themeColor="text1"/>
          <w:sz w:val="22"/>
          <w:szCs w:val="22"/>
        </w:rPr>
        <w:t>м виде</w:t>
      </w:r>
      <w:r w:rsidRPr="006730C7">
        <w:rPr>
          <w:color w:val="000000" w:themeColor="text1"/>
          <w:sz w:val="22"/>
          <w:szCs w:val="22"/>
        </w:rPr>
        <w:t xml:space="preserve"> </w:t>
      </w:r>
      <w:r w:rsidR="00262AED" w:rsidRPr="006730C7">
        <w:rPr>
          <w:color w:val="000000" w:themeColor="text1"/>
          <w:sz w:val="22"/>
          <w:szCs w:val="22"/>
        </w:rPr>
        <w:t xml:space="preserve">на электронный адрес </w:t>
      </w:r>
      <w:r w:rsidR="00AA7B21" w:rsidRPr="006730C7">
        <w:rPr>
          <w:color w:val="000000" w:themeColor="text1"/>
          <w:sz w:val="22"/>
          <w:szCs w:val="22"/>
          <w:lang w:val="en-US"/>
        </w:rPr>
        <w:t>micro</w:t>
      </w:r>
      <w:r w:rsidR="00AA7B21" w:rsidRPr="006730C7">
        <w:rPr>
          <w:color w:val="000000" w:themeColor="text1"/>
          <w:sz w:val="22"/>
          <w:szCs w:val="22"/>
        </w:rPr>
        <w:t>@</w:t>
      </w:r>
      <w:proofErr w:type="spellStart"/>
      <w:r w:rsidR="00AA7B21" w:rsidRPr="006730C7">
        <w:rPr>
          <w:color w:val="000000" w:themeColor="text1"/>
          <w:sz w:val="22"/>
          <w:szCs w:val="22"/>
          <w:lang w:val="en-US"/>
        </w:rPr>
        <w:t>energosales</w:t>
      </w:r>
      <w:proofErr w:type="spellEnd"/>
      <w:r w:rsidR="00AA7B21" w:rsidRPr="006730C7">
        <w:rPr>
          <w:color w:val="000000" w:themeColor="text1"/>
          <w:sz w:val="22"/>
          <w:szCs w:val="22"/>
        </w:rPr>
        <w:t>.</w:t>
      </w:r>
      <w:proofErr w:type="spellStart"/>
      <w:r w:rsidR="00AA7B21" w:rsidRPr="006730C7">
        <w:rPr>
          <w:color w:val="000000" w:themeColor="text1"/>
          <w:sz w:val="22"/>
          <w:szCs w:val="22"/>
          <w:lang w:val="en-US"/>
        </w:rPr>
        <w:t>ru</w:t>
      </w:r>
      <w:proofErr w:type="spellEnd"/>
      <w:r w:rsidR="00AA7B21" w:rsidRPr="006730C7">
        <w:rPr>
          <w:color w:val="000000" w:themeColor="text1"/>
          <w:sz w:val="22"/>
          <w:szCs w:val="22"/>
        </w:rPr>
        <w:t xml:space="preserve"> </w:t>
      </w:r>
      <w:r w:rsidRPr="006730C7">
        <w:rPr>
          <w:color w:val="000000" w:themeColor="text1"/>
          <w:sz w:val="22"/>
          <w:szCs w:val="22"/>
        </w:rPr>
        <w:t>с последующим направлением оригиналов почтой (нарочно) согласованны</w:t>
      </w:r>
      <w:r w:rsidR="00A53EAC" w:rsidRPr="006730C7">
        <w:rPr>
          <w:color w:val="000000" w:themeColor="text1"/>
          <w:sz w:val="22"/>
          <w:szCs w:val="22"/>
        </w:rPr>
        <w:t>й</w:t>
      </w:r>
      <w:r w:rsidRPr="006730C7">
        <w:rPr>
          <w:color w:val="000000" w:themeColor="text1"/>
          <w:sz w:val="22"/>
          <w:szCs w:val="22"/>
        </w:rPr>
        <w:t xml:space="preserve"> с Сетевой организацией (иным владельцем электросетевого хозяйства) акт </w:t>
      </w:r>
      <w:r w:rsidR="00F8325B" w:rsidRPr="006730C7">
        <w:rPr>
          <w:color w:val="000000" w:themeColor="text1"/>
          <w:sz w:val="22"/>
          <w:szCs w:val="22"/>
        </w:rPr>
        <w:t>снятия показаний расчетных приборов учета</w:t>
      </w:r>
      <w:r w:rsidR="00A53EAC" w:rsidRPr="006730C7">
        <w:rPr>
          <w:color w:val="000000" w:themeColor="text1"/>
          <w:sz w:val="22"/>
          <w:szCs w:val="22"/>
        </w:rPr>
        <w:t xml:space="preserve"> </w:t>
      </w:r>
      <w:r w:rsidR="00F8325B" w:rsidRPr="006730C7">
        <w:rPr>
          <w:color w:val="000000" w:themeColor="text1"/>
          <w:sz w:val="22"/>
          <w:szCs w:val="22"/>
        </w:rPr>
        <w:t xml:space="preserve">с детализацией </w:t>
      </w:r>
      <w:r w:rsidR="00A53EAC" w:rsidRPr="006730C7">
        <w:rPr>
          <w:color w:val="000000" w:themeColor="text1"/>
          <w:sz w:val="22"/>
          <w:szCs w:val="22"/>
        </w:rPr>
        <w:t>по зонам суток</w:t>
      </w:r>
      <w:r w:rsidR="00887915" w:rsidRPr="006730C7">
        <w:rPr>
          <w:color w:val="000000" w:themeColor="text1"/>
          <w:sz w:val="22"/>
          <w:szCs w:val="22"/>
        </w:rPr>
        <w:t>,</w:t>
      </w:r>
      <w:r w:rsidR="00F8325B" w:rsidRPr="006730C7">
        <w:rPr>
          <w:color w:val="000000" w:themeColor="text1"/>
          <w:sz w:val="22"/>
          <w:szCs w:val="22"/>
        </w:rPr>
        <w:t xml:space="preserve"> в отношении как потребления, так и производства </w:t>
      </w:r>
      <w:r w:rsidR="001C5330" w:rsidRPr="006730C7">
        <w:rPr>
          <w:color w:val="000000" w:themeColor="text1"/>
          <w:sz w:val="22"/>
          <w:szCs w:val="22"/>
        </w:rPr>
        <w:t>эл</w:t>
      </w:r>
      <w:r w:rsidR="00F8325B" w:rsidRPr="006730C7">
        <w:rPr>
          <w:color w:val="000000" w:themeColor="text1"/>
          <w:sz w:val="22"/>
          <w:szCs w:val="22"/>
        </w:rPr>
        <w:t xml:space="preserve">ектрической энергии </w:t>
      </w:r>
      <w:r w:rsidRPr="006730C7">
        <w:rPr>
          <w:color w:val="000000" w:themeColor="text1"/>
          <w:sz w:val="22"/>
          <w:szCs w:val="22"/>
        </w:rPr>
        <w:t>за расчетн</w:t>
      </w:r>
      <w:r w:rsidR="00F8325B" w:rsidRPr="006730C7">
        <w:rPr>
          <w:color w:val="000000" w:themeColor="text1"/>
          <w:sz w:val="22"/>
          <w:szCs w:val="22"/>
        </w:rPr>
        <w:t>ый период (по форме Приложения 4</w:t>
      </w:r>
      <w:r w:rsidRPr="006730C7">
        <w:rPr>
          <w:color w:val="000000" w:themeColor="text1"/>
          <w:sz w:val="22"/>
          <w:szCs w:val="22"/>
        </w:rPr>
        <w:t xml:space="preserve"> к настоящему Договору)</w:t>
      </w:r>
      <w:r w:rsidR="00F8325B" w:rsidRPr="006730C7">
        <w:rPr>
          <w:color w:val="000000" w:themeColor="text1"/>
          <w:sz w:val="22"/>
          <w:szCs w:val="22"/>
        </w:rPr>
        <w:t>.</w:t>
      </w:r>
    </w:p>
    <w:p w:rsidR="00C70ACF" w:rsidRDefault="006B5BF6" w:rsidP="006B5BF6">
      <w:pPr>
        <w:pStyle w:val="af4"/>
        <w:numPr>
          <w:ilvl w:val="2"/>
          <w:numId w:val="11"/>
        </w:numPr>
        <w:ind w:left="0" w:firstLine="0"/>
        <w:jc w:val="both"/>
        <w:rPr>
          <w:sz w:val="22"/>
          <w:szCs w:val="22"/>
        </w:rPr>
      </w:pPr>
      <w:r w:rsidRPr="006730C7">
        <w:rPr>
          <w:color w:val="000000" w:themeColor="text1"/>
          <w:sz w:val="22"/>
          <w:szCs w:val="22"/>
        </w:rPr>
        <w:t xml:space="preserve">Подписывать и возвращать Покупателю в течение </w:t>
      </w:r>
      <w:r w:rsidRPr="009E13F9">
        <w:rPr>
          <w:sz w:val="22"/>
          <w:szCs w:val="22"/>
        </w:rPr>
        <w:t xml:space="preserve">5 (пяти) календарных дней с даты получения согласованного со стороны Покупателя </w:t>
      </w:r>
      <w:r w:rsidR="004145E8" w:rsidRPr="009E13F9">
        <w:rPr>
          <w:sz w:val="22"/>
          <w:szCs w:val="22"/>
        </w:rPr>
        <w:t>А</w:t>
      </w:r>
      <w:r w:rsidR="009C695A" w:rsidRPr="009E13F9">
        <w:rPr>
          <w:sz w:val="22"/>
          <w:szCs w:val="22"/>
        </w:rPr>
        <w:t xml:space="preserve">кт объемов поставленной электрической энергии </w:t>
      </w:r>
      <w:r w:rsidR="00F8325B">
        <w:rPr>
          <w:sz w:val="22"/>
          <w:szCs w:val="22"/>
        </w:rPr>
        <w:t>(мощности) (по форме Приложения</w:t>
      </w:r>
      <w:r w:rsidR="008708E7" w:rsidRPr="009E13F9">
        <w:rPr>
          <w:sz w:val="22"/>
          <w:szCs w:val="22"/>
        </w:rPr>
        <w:t xml:space="preserve"> </w:t>
      </w:r>
      <w:r w:rsidR="00F8325B">
        <w:rPr>
          <w:sz w:val="22"/>
          <w:szCs w:val="22"/>
        </w:rPr>
        <w:t>3</w:t>
      </w:r>
      <w:r w:rsidR="009C695A" w:rsidRPr="009E13F9">
        <w:rPr>
          <w:sz w:val="22"/>
          <w:szCs w:val="22"/>
        </w:rPr>
        <w:t xml:space="preserve"> к настоящему Договору).</w:t>
      </w:r>
    </w:p>
    <w:p w:rsidR="00466FB3" w:rsidRPr="00466FB3" w:rsidRDefault="00466FB3" w:rsidP="00466FB3">
      <w:pPr>
        <w:pStyle w:val="af4"/>
        <w:numPr>
          <w:ilvl w:val="2"/>
          <w:numId w:val="11"/>
        </w:numPr>
        <w:ind w:left="0" w:firstLine="0"/>
        <w:jc w:val="both"/>
        <w:rPr>
          <w:sz w:val="22"/>
          <w:szCs w:val="22"/>
        </w:rPr>
      </w:pPr>
      <w:r w:rsidRPr="00BA678D">
        <w:rPr>
          <w:sz w:val="22"/>
          <w:szCs w:val="22"/>
        </w:rPr>
        <w:t>В случае заключения Договора до завершения процедуры технологического присоединения</w:t>
      </w:r>
      <w:r w:rsidRPr="00BA678D">
        <w:rPr>
          <w:strike/>
        </w:rPr>
        <w:t xml:space="preserve"> </w:t>
      </w:r>
      <w:r w:rsidRPr="00BA678D">
        <w:rPr>
          <w:sz w:val="22"/>
          <w:szCs w:val="22"/>
        </w:rPr>
        <w:t xml:space="preserve">объектов </w:t>
      </w:r>
      <w:proofErr w:type="spellStart"/>
      <w:r w:rsidRPr="00BA678D">
        <w:rPr>
          <w:sz w:val="22"/>
          <w:szCs w:val="22"/>
        </w:rPr>
        <w:t>микрогенерации</w:t>
      </w:r>
      <w:proofErr w:type="spellEnd"/>
      <w:r w:rsidRPr="00BA678D">
        <w:rPr>
          <w:sz w:val="22"/>
          <w:szCs w:val="22"/>
        </w:rPr>
        <w:t xml:space="preserve"> и </w:t>
      </w:r>
      <w:proofErr w:type="spellStart"/>
      <w:r w:rsidRPr="00BA678D">
        <w:rPr>
          <w:sz w:val="22"/>
          <w:szCs w:val="22"/>
        </w:rPr>
        <w:t>энергопринимающих</w:t>
      </w:r>
      <w:proofErr w:type="spellEnd"/>
      <w:r w:rsidRPr="00BA678D">
        <w:rPr>
          <w:sz w:val="22"/>
          <w:szCs w:val="22"/>
        </w:rPr>
        <w:t xml:space="preserve"> устройств Продавца, направить Покупателю в течение</w:t>
      </w:r>
      <w:r w:rsidRPr="00466FB3">
        <w:rPr>
          <w:sz w:val="22"/>
          <w:szCs w:val="22"/>
        </w:rPr>
        <w:t xml:space="preserve"> 5-ти рабочих дней подписанные со стороны П</w:t>
      </w:r>
      <w:r>
        <w:rPr>
          <w:sz w:val="22"/>
          <w:szCs w:val="22"/>
        </w:rPr>
        <w:t>родавца</w:t>
      </w:r>
      <w:r w:rsidR="005D57AB">
        <w:rPr>
          <w:sz w:val="22"/>
          <w:szCs w:val="22"/>
        </w:rPr>
        <w:t xml:space="preserve"> Приложения 1 и </w:t>
      </w:r>
      <w:r w:rsidRPr="00466FB3">
        <w:rPr>
          <w:sz w:val="22"/>
          <w:szCs w:val="22"/>
        </w:rPr>
        <w:t xml:space="preserve">2 к настоящему Договору, направленные </w:t>
      </w:r>
      <w:r>
        <w:rPr>
          <w:sz w:val="22"/>
          <w:szCs w:val="22"/>
        </w:rPr>
        <w:t>Покупателем</w:t>
      </w:r>
      <w:r w:rsidRPr="00466FB3">
        <w:rPr>
          <w:sz w:val="22"/>
          <w:szCs w:val="22"/>
        </w:rPr>
        <w:t xml:space="preserve"> П</w:t>
      </w:r>
      <w:r>
        <w:rPr>
          <w:sz w:val="22"/>
          <w:szCs w:val="22"/>
        </w:rPr>
        <w:t>родавцу</w:t>
      </w:r>
      <w:r w:rsidRPr="00466FB3">
        <w:rPr>
          <w:sz w:val="22"/>
          <w:szCs w:val="22"/>
        </w:rPr>
        <w:t xml:space="preserve"> в порядке, предусмотренном п. </w:t>
      </w:r>
      <w:r>
        <w:rPr>
          <w:sz w:val="22"/>
          <w:szCs w:val="22"/>
        </w:rPr>
        <w:fldChar w:fldCharType="begin"/>
      </w:r>
      <w:r>
        <w:rPr>
          <w:sz w:val="22"/>
          <w:szCs w:val="22"/>
        </w:rPr>
        <w:instrText xml:space="preserve"> REF _Ref68691831 \r \h </w:instrText>
      </w:r>
      <w:r>
        <w:rPr>
          <w:sz w:val="22"/>
          <w:szCs w:val="22"/>
        </w:rPr>
      </w:r>
      <w:r>
        <w:rPr>
          <w:sz w:val="22"/>
          <w:szCs w:val="22"/>
        </w:rPr>
        <w:fldChar w:fldCharType="separate"/>
      </w:r>
      <w:r w:rsidR="00983B0D">
        <w:rPr>
          <w:sz w:val="22"/>
          <w:szCs w:val="22"/>
        </w:rPr>
        <w:t>3.3.3</w:t>
      </w:r>
      <w:r>
        <w:rPr>
          <w:sz w:val="22"/>
          <w:szCs w:val="22"/>
        </w:rPr>
        <w:fldChar w:fldCharType="end"/>
      </w:r>
      <w:r w:rsidRPr="00466FB3">
        <w:rPr>
          <w:sz w:val="22"/>
          <w:szCs w:val="22"/>
        </w:rPr>
        <w:t xml:space="preserve">  настоящего Договора.</w:t>
      </w:r>
    </w:p>
    <w:p w:rsidR="00466FB3" w:rsidRDefault="00466FB3" w:rsidP="00466FB3">
      <w:pPr>
        <w:pStyle w:val="af4"/>
        <w:tabs>
          <w:tab w:val="left" w:pos="709"/>
        </w:tabs>
        <w:ind w:left="0"/>
        <w:jc w:val="both"/>
        <w:rPr>
          <w:sz w:val="22"/>
          <w:szCs w:val="22"/>
        </w:rPr>
      </w:pPr>
      <w:r>
        <w:rPr>
          <w:sz w:val="22"/>
          <w:szCs w:val="22"/>
        </w:rPr>
        <w:tab/>
      </w:r>
      <w:r w:rsidRPr="00466FB3">
        <w:rPr>
          <w:sz w:val="22"/>
          <w:szCs w:val="22"/>
        </w:rPr>
        <w:t>До по</w:t>
      </w:r>
      <w:r w:rsidR="005D57AB">
        <w:rPr>
          <w:sz w:val="22"/>
          <w:szCs w:val="22"/>
        </w:rPr>
        <w:t xml:space="preserve">дписания Сторонами Приложений 1 и </w:t>
      </w:r>
      <w:r w:rsidRPr="00466FB3">
        <w:rPr>
          <w:sz w:val="22"/>
          <w:szCs w:val="22"/>
        </w:rPr>
        <w:t>2 к Договору необходимые для исполнения настоящего Договора сведения определяются исходя из предоставляемых Сетевой организацией и (или) П</w:t>
      </w:r>
      <w:r>
        <w:rPr>
          <w:sz w:val="22"/>
          <w:szCs w:val="22"/>
        </w:rPr>
        <w:t>родавцом</w:t>
      </w:r>
      <w:r w:rsidRPr="00466FB3">
        <w:rPr>
          <w:sz w:val="22"/>
          <w:szCs w:val="22"/>
        </w:rPr>
        <w:t xml:space="preserve"> документов о технологическом присоединении.</w:t>
      </w:r>
    </w:p>
    <w:p w:rsidR="00A566C1" w:rsidRPr="00760165" w:rsidRDefault="000E14B2" w:rsidP="000E14B2">
      <w:pPr>
        <w:pStyle w:val="af4"/>
        <w:tabs>
          <w:tab w:val="left" w:pos="284"/>
        </w:tabs>
        <w:spacing w:before="120"/>
        <w:ind w:left="0"/>
        <w:jc w:val="both"/>
        <w:rPr>
          <w:b/>
          <w:sz w:val="22"/>
          <w:szCs w:val="22"/>
        </w:rPr>
      </w:pPr>
      <w:r w:rsidRPr="00760165">
        <w:rPr>
          <w:b/>
          <w:sz w:val="22"/>
          <w:szCs w:val="22"/>
        </w:rPr>
        <w:t xml:space="preserve">3.3. </w:t>
      </w:r>
      <w:r w:rsidR="00AF071F" w:rsidRPr="00760165">
        <w:rPr>
          <w:b/>
          <w:sz w:val="22"/>
          <w:szCs w:val="22"/>
        </w:rPr>
        <w:t>Покупатель</w:t>
      </w:r>
      <w:r w:rsidR="0006492A" w:rsidRPr="00760165">
        <w:rPr>
          <w:b/>
          <w:sz w:val="22"/>
          <w:szCs w:val="22"/>
        </w:rPr>
        <w:t xml:space="preserve"> обязуется:</w:t>
      </w:r>
    </w:p>
    <w:p w:rsidR="00A566C1" w:rsidRPr="00760165" w:rsidRDefault="00A566C1" w:rsidP="0017620D">
      <w:pPr>
        <w:pStyle w:val="30"/>
        <w:numPr>
          <w:ilvl w:val="2"/>
          <w:numId w:val="17"/>
        </w:numPr>
        <w:ind w:left="0" w:firstLine="0"/>
        <w:rPr>
          <w:rFonts w:ascii="Times New Roman" w:hAnsi="Times New Roman" w:cs="Times New Roman"/>
          <w:strike w:val="0"/>
        </w:rPr>
      </w:pPr>
      <w:r w:rsidRPr="00760165">
        <w:rPr>
          <w:rFonts w:ascii="Times New Roman" w:hAnsi="Times New Roman" w:cs="Times New Roman"/>
          <w:strike w:val="0"/>
        </w:rPr>
        <w:t>Принять электрическую энергию и мощность</w:t>
      </w:r>
      <w:r w:rsidR="005D57AB">
        <w:rPr>
          <w:rFonts w:ascii="Times New Roman" w:hAnsi="Times New Roman" w:cs="Times New Roman"/>
          <w:strike w:val="0"/>
        </w:rPr>
        <w:t xml:space="preserve"> в точках поставки (Приложение </w:t>
      </w:r>
      <w:r w:rsidRPr="00760165">
        <w:rPr>
          <w:rFonts w:ascii="Times New Roman" w:hAnsi="Times New Roman" w:cs="Times New Roman"/>
          <w:strike w:val="0"/>
        </w:rPr>
        <w:t>1</w:t>
      </w:r>
      <w:r w:rsidR="00676B22">
        <w:rPr>
          <w:rFonts w:ascii="Times New Roman" w:hAnsi="Times New Roman" w:cs="Times New Roman"/>
          <w:strike w:val="0"/>
        </w:rPr>
        <w:t xml:space="preserve"> к настоящему Договору</w:t>
      </w:r>
      <w:r w:rsidRPr="00760165">
        <w:rPr>
          <w:rFonts w:ascii="Times New Roman" w:hAnsi="Times New Roman" w:cs="Times New Roman"/>
          <w:strike w:val="0"/>
        </w:rPr>
        <w:t>) в соответствии с условиями настоящего Договора.</w:t>
      </w:r>
    </w:p>
    <w:p w:rsidR="00FF2A0B" w:rsidRPr="009E13F9" w:rsidRDefault="00FF2A0B" w:rsidP="0017620D">
      <w:pPr>
        <w:pStyle w:val="30"/>
        <w:numPr>
          <w:ilvl w:val="2"/>
          <w:numId w:val="17"/>
        </w:numPr>
        <w:ind w:left="0" w:firstLine="0"/>
      </w:pPr>
      <w:r w:rsidRPr="00760165">
        <w:rPr>
          <w:rFonts w:ascii="Times New Roman" w:hAnsi="Times New Roman" w:cs="Times New Roman"/>
          <w:strike w:val="0"/>
        </w:rPr>
        <w:t xml:space="preserve">Своевременно оплачивать стоимость полученной по настоящему Договору электрической энергии в </w:t>
      </w:r>
      <w:r w:rsidRPr="009E13F9">
        <w:rPr>
          <w:rFonts w:ascii="Times New Roman" w:hAnsi="Times New Roman" w:cs="Times New Roman"/>
          <w:strike w:val="0"/>
        </w:rPr>
        <w:t>соответствии с условиями настоящего Договора.</w:t>
      </w:r>
    </w:p>
    <w:p w:rsidR="0006532A" w:rsidRPr="009E13F9" w:rsidRDefault="00FF78CC" w:rsidP="00FF78CC">
      <w:pPr>
        <w:pStyle w:val="af4"/>
        <w:numPr>
          <w:ilvl w:val="2"/>
          <w:numId w:val="17"/>
        </w:numPr>
        <w:ind w:left="0" w:firstLine="0"/>
        <w:jc w:val="both"/>
        <w:rPr>
          <w:sz w:val="22"/>
          <w:szCs w:val="22"/>
        </w:rPr>
      </w:pPr>
      <w:bookmarkStart w:id="0" w:name="_Ref68691831"/>
      <w:r w:rsidRPr="009E13F9">
        <w:rPr>
          <w:sz w:val="22"/>
          <w:szCs w:val="22"/>
        </w:rPr>
        <w:t>По итогам расчетного периода</w:t>
      </w:r>
      <w:r w:rsidR="0006532A" w:rsidRPr="009E13F9">
        <w:rPr>
          <w:sz w:val="22"/>
          <w:szCs w:val="22"/>
        </w:rPr>
        <w:t>, составлять и направлять П</w:t>
      </w:r>
      <w:r w:rsidRPr="009E13F9">
        <w:rPr>
          <w:sz w:val="22"/>
          <w:szCs w:val="22"/>
        </w:rPr>
        <w:t>родавцу</w:t>
      </w:r>
      <w:r w:rsidR="0006532A" w:rsidRPr="009E13F9">
        <w:rPr>
          <w:sz w:val="22"/>
          <w:szCs w:val="22"/>
        </w:rPr>
        <w:t xml:space="preserve"> подписанный со стороны Покупателя </w:t>
      </w:r>
      <w:r w:rsidRPr="009E13F9">
        <w:rPr>
          <w:sz w:val="22"/>
          <w:szCs w:val="22"/>
        </w:rPr>
        <w:t xml:space="preserve">Акт объемов поставленной электрической энергии (мощности) (по форме </w:t>
      </w:r>
      <w:proofErr w:type="gramStart"/>
      <w:r w:rsidRPr="009E13F9">
        <w:rPr>
          <w:sz w:val="22"/>
          <w:szCs w:val="22"/>
        </w:rPr>
        <w:t xml:space="preserve">Приложения  </w:t>
      </w:r>
      <w:r w:rsidR="005D57AB" w:rsidRPr="005D57AB">
        <w:rPr>
          <w:sz w:val="22"/>
          <w:szCs w:val="22"/>
        </w:rPr>
        <w:t>3</w:t>
      </w:r>
      <w:proofErr w:type="gramEnd"/>
      <w:r w:rsidRPr="005D57AB">
        <w:rPr>
          <w:sz w:val="22"/>
          <w:szCs w:val="22"/>
        </w:rPr>
        <w:t xml:space="preserve"> </w:t>
      </w:r>
      <w:r w:rsidRPr="009E13F9">
        <w:rPr>
          <w:sz w:val="22"/>
          <w:szCs w:val="22"/>
        </w:rPr>
        <w:t>к настоящему Договору)</w:t>
      </w:r>
      <w:r w:rsidR="0006532A" w:rsidRPr="009E13F9">
        <w:rPr>
          <w:sz w:val="22"/>
          <w:szCs w:val="22"/>
        </w:rPr>
        <w:t>, в электронном виде на адрес</w:t>
      </w:r>
      <w:r w:rsidRPr="009E13F9">
        <w:rPr>
          <w:sz w:val="22"/>
          <w:szCs w:val="22"/>
        </w:rPr>
        <w:t xml:space="preserve"> </w:t>
      </w:r>
      <w:r w:rsidR="0006532A" w:rsidRPr="009E13F9">
        <w:rPr>
          <w:sz w:val="22"/>
          <w:szCs w:val="22"/>
        </w:rPr>
        <w:t xml:space="preserve">__________________ с последующим направлением оригиналов документов. </w:t>
      </w:r>
    </w:p>
    <w:p w:rsidR="00A67DB8" w:rsidRPr="00A67DB8" w:rsidRDefault="00A67DB8" w:rsidP="00A67DB8">
      <w:pPr>
        <w:pStyle w:val="30"/>
        <w:numPr>
          <w:ilvl w:val="2"/>
          <w:numId w:val="17"/>
        </w:numPr>
        <w:ind w:left="0" w:firstLine="0"/>
        <w:rPr>
          <w:rFonts w:ascii="Times New Roman" w:hAnsi="Times New Roman" w:cs="Times New Roman"/>
          <w:strike w:val="0"/>
        </w:rPr>
      </w:pPr>
      <w:r w:rsidRPr="00A67DB8">
        <w:rPr>
          <w:rFonts w:ascii="Times New Roman" w:hAnsi="Times New Roman" w:cs="Times New Roman"/>
          <w:strike w:val="0"/>
        </w:rPr>
        <w:t xml:space="preserve">В случае заключения Договора до завершения процедуры технологического присоединения </w:t>
      </w:r>
      <w:r w:rsidR="00466FB3">
        <w:rPr>
          <w:rFonts w:ascii="Times New Roman" w:hAnsi="Times New Roman" w:cs="Times New Roman"/>
          <w:strike w:val="0"/>
        </w:rPr>
        <w:t xml:space="preserve">объектов </w:t>
      </w:r>
      <w:proofErr w:type="spellStart"/>
      <w:r w:rsidR="00466FB3">
        <w:rPr>
          <w:rFonts w:ascii="Times New Roman" w:hAnsi="Times New Roman" w:cs="Times New Roman"/>
          <w:strike w:val="0"/>
        </w:rPr>
        <w:t>микрогенерации</w:t>
      </w:r>
      <w:proofErr w:type="spellEnd"/>
      <w:r w:rsidR="00466FB3">
        <w:rPr>
          <w:rFonts w:ascii="Times New Roman" w:hAnsi="Times New Roman" w:cs="Times New Roman"/>
          <w:strike w:val="0"/>
        </w:rPr>
        <w:t xml:space="preserve"> и </w:t>
      </w:r>
      <w:proofErr w:type="spellStart"/>
      <w:r w:rsidRPr="00A67DB8">
        <w:rPr>
          <w:rFonts w:ascii="Times New Roman" w:hAnsi="Times New Roman" w:cs="Times New Roman"/>
          <w:strike w:val="0"/>
        </w:rPr>
        <w:t>энергопринимающих</w:t>
      </w:r>
      <w:proofErr w:type="spellEnd"/>
      <w:r w:rsidRPr="00A67DB8">
        <w:rPr>
          <w:rFonts w:ascii="Times New Roman" w:hAnsi="Times New Roman" w:cs="Times New Roman"/>
          <w:strike w:val="0"/>
        </w:rPr>
        <w:t xml:space="preserve"> устройств П</w:t>
      </w:r>
      <w:r>
        <w:rPr>
          <w:rFonts w:ascii="Times New Roman" w:hAnsi="Times New Roman" w:cs="Times New Roman"/>
          <w:strike w:val="0"/>
        </w:rPr>
        <w:t>родавца</w:t>
      </w:r>
      <w:r w:rsidRPr="00A67DB8">
        <w:rPr>
          <w:rFonts w:ascii="Times New Roman" w:hAnsi="Times New Roman" w:cs="Times New Roman"/>
          <w:strike w:val="0"/>
        </w:rPr>
        <w:t xml:space="preserve">, направить </w:t>
      </w:r>
      <w:r>
        <w:rPr>
          <w:rFonts w:ascii="Times New Roman" w:hAnsi="Times New Roman" w:cs="Times New Roman"/>
          <w:strike w:val="0"/>
        </w:rPr>
        <w:t>Продавцу</w:t>
      </w:r>
      <w:r w:rsidRPr="00A67DB8">
        <w:rPr>
          <w:rFonts w:ascii="Times New Roman" w:hAnsi="Times New Roman" w:cs="Times New Roman"/>
          <w:strike w:val="0"/>
        </w:rPr>
        <w:t xml:space="preserve"> в срок не позднее 10-ти рабочих дней с даты получения П</w:t>
      </w:r>
      <w:r>
        <w:rPr>
          <w:rFonts w:ascii="Times New Roman" w:hAnsi="Times New Roman" w:cs="Times New Roman"/>
          <w:strike w:val="0"/>
        </w:rPr>
        <w:t>окупателем</w:t>
      </w:r>
      <w:r w:rsidRPr="00A67DB8">
        <w:rPr>
          <w:rFonts w:ascii="Times New Roman" w:hAnsi="Times New Roman" w:cs="Times New Roman"/>
          <w:strike w:val="0"/>
        </w:rPr>
        <w:t xml:space="preserve"> копий документов, подтверждающих технологическое присоединение </w:t>
      </w:r>
      <w:proofErr w:type="spellStart"/>
      <w:r w:rsidRPr="00A67DB8">
        <w:rPr>
          <w:rFonts w:ascii="Times New Roman" w:hAnsi="Times New Roman" w:cs="Times New Roman"/>
          <w:strike w:val="0"/>
        </w:rPr>
        <w:t>энергопринимающих</w:t>
      </w:r>
      <w:proofErr w:type="spellEnd"/>
      <w:r w:rsidRPr="00A67DB8">
        <w:rPr>
          <w:rFonts w:ascii="Times New Roman" w:hAnsi="Times New Roman" w:cs="Times New Roman"/>
          <w:strike w:val="0"/>
        </w:rPr>
        <w:t xml:space="preserve"> устройств П</w:t>
      </w:r>
      <w:r>
        <w:rPr>
          <w:rFonts w:ascii="Times New Roman" w:hAnsi="Times New Roman" w:cs="Times New Roman"/>
          <w:strike w:val="0"/>
        </w:rPr>
        <w:t>родавца</w:t>
      </w:r>
      <w:r w:rsidRPr="00A67DB8">
        <w:rPr>
          <w:rFonts w:ascii="Times New Roman" w:hAnsi="Times New Roman" w:cs="Times New Roman"/>
          <w:strike w:val="0"/>
        </w:rPr>
        <w:t>, и копий актов допуска приборов учета в эксплуатацию оформленные надле</w:t>
      </w:r>
      <w:r w:rsidR="008B5E70">
        <w:rPr>
          <w:rFonts w:ascii="Times New Roman" w:hAnsi="Times New Roman" w:cs="Times New Roman"/>
          <w:strike w:val="0"/>
        </w:rPr>
        <w:t xml:space="preserve">жащим образом Приложения 1 и </w:t>
      </w:r>
      <w:r w:rsidRPr="00A67DB8">
        <w:rPr>
          <w:rFonts w:ascii="Times New Roman" w:hAnsi="Times New Roman" w:cs="Times New Roman"/>
          <w:strike w:val="0"/>
        </w:rPr>
        <w:t>2 к настоящему Договору.</w:t>
      </w:r>
      <w:bookmarkEnd w:id="0"/>
    </w:p>
    <w:p w:rsidR="0065332B" w:rsidRDefault="00681CBC" w:rsidP="000441A5">
      <w:pPr>
        <w:pStyle w:val="30"/>
        <w:numPr>
          <w:ilvl w:val="2"/>
          <w:numId w:val="17"/>
        </w:numPr>
        <w:ind w:left="0" w:firstLine="0"/>
        <w:rPr>
          <w:rFonts w:ascii="Times New Roman" w:hAnsi="Times New Roman" w:cs="Times New Roman"/>
          <w:strike w:val="0"/>
        </w:rPr>
      </w:pPr>
      <w:r w:rsidRPr="00681CBC">
        <w:rPr>
          <w:rFonts w:ascii="Times New Roman" w:hAnsi="Times New Roman" w:cs="Times New Roman"/>
          <w:strike w:val="0"/>
        </w:rPr>
        <w:t>Исполнять иные обязанности, предусмотренные настоящим Договором</w:t>
      </w:r>
      <w:r w:rsidR="00C70ACF" w:rsidRPr="006C2A99">
        <w:rPr>
          <w:rFonts w:ascii="Times New Roman" w:hAnsi="Times New Roman" w:cs="Times New Roman"/>
          <w:strike w:val="0"/>
        </w:rPr>
        <w:t>.</w:t>
      </w:r>
    </w:p>
    <w:p w:rsidR="0015024A" w:rsidRPr="00B278DB" w:rsidRDefault="0015024A" w:rsidP="0015024A">
      <w:pPr>
        <w:numPr>
          <w:ilvl w:val="1"/>
          <w:numId w:val="17"/>
        </w:numPr>
        <w:tabs>
          <w:tab w:val="left" w:pos="1134"/>
        </w:tabs>
        <w:autoSpaceDE w:val="0"/>
        <w:autoSpaceDN w:val="0"/>
        <w:adjustRightInd w:val="0"/>
        <w:jc w:val="both"/>
        <w:rPr>
          <w:b/>
          <w:spacing w:val="-2"/>
          <w:sz w:val="22"/>
          <w:szCs w:val="22"/>
        </w:rPr>
      </w:pPr>
      <w:r w:rsidRPr="00B278DB">
        <w:rPr>
          <w:b/>
          <w:spacing w:val="-2"/>
          <w:sz w:val="22"/>
          <w:szCs w:val="22"/>
        </w:rPr>
        <w:t>Продавец имеет право:</w:t>
      </w:r>
    </w:p>
    <w:p w:rsidR="0015024A" w:rsidRPr="00B278DB" w:rsidRDefault="0015024A" w:rsidP="00B278DB">
      <w:pPr>
        <w:pStyle w:val="30"/>
        <w:numPr>
          <w:ilvl w:val="2"/>
          <w:numId w:val="17"/>
        </w:numPr>
        <w:ind w:left="0" w:firstLine="0"/>
      </w:pPr>
      <w:r w:rsidRPr="00B278DB">
        <w:rPr>
          <w:rFonts w:ascii="Times New Roman" w:hAnsi="Times New Roman" w:cs="Times New Roman"/>
          <w:strike w:val="0"/>
        </w:rPr>
        <w:t>Получать от Покупателя оплату за поставленную электрическую энергию (мощность) в сроки, установленные настоящим Договором.</w:t>
      </w:r>
    </w:p>
    <w:p w:rsidR="0015024A" w:rsidRDefault="0015024A" w:rsidP="00B278DB">
      <w:pPr>
        <w:pStyle w:val="30"/>
        <w:numPr>
          <w:ilvl w:val="2"/>
          <w:numId w:val="17"/>
        </w:numPr>
        <w:ind w:left="0" w:firstLine="0"/>
      </w:pPr>
      <w:r w:rsidRPr="00B278DB">
        <w:rPr>
          <w:rFonts w:ascii="Times New Roman" w:hAnsi="Times New Roman" w:cs="Times New Roman"/>
          <w:strike w:val="0"/>
        </w:rPr>
        <w:t>Требовать от Покупателя при необходимости совместного измерения показателей качества электроэнергии с оформлением трехстороннего акта (Продавец, Покупатель и Продавец Покупателя /или Сетевая организация, в том числе, с которой у Покупателя заключен договор оказания услуг по передаче электроэнергии).</w:t>
      </w:r>
    </w:p>
    <w:p w:rsidR="0015024A" w:rsidRPr="00B278DB" w:rsidRDefault="0015024A" w:rsidP="00B278DB">
      <w:pPr>
        <w:pStyle w:val="30"/>
        <w:numPr>
          <w:ilvl w:val="2"/>
          <w:numId w:val="17"/>
        </w:numPr>
        <w:ind w:left="0" w:firstLine="0"/>
      </w:pPr>
      <w:r w:rsidRPr="00B278DB">
        <w:rPr>
          <w:rFonts w:ascii="Times New Roman" w:hAnsi="Times New Roman" w:cs="Times New Roman"/>
          <w:strike w:val="0"/>
        </w:rPr>
        <w:t>Проверять соблюдение Гарантирующим поставщиком и сетевой организацией требований действующего законодательства, определяющих порядок учета электрической энергии и условий настоящего Договора.</w:t>
      </w:r>
    </w:p>
    <w:p w:rsidR="0015024A" w:rsidRPr="00B278DB" w:rsidRDefault="0015024A" w:rsidP="00B278DB">
      <w:pPr>
        <w:pStyle w:val="30"/>
        <w:numPr>
          <w:ilvl w:val="2"/>
          <w:numId w:val="17"/>
        </w:numPr>
        <w:ind w:left="0" w:firstLine="0"/>
      </w:pPr>
      <w:r w:rsidRPr="00B278DB">
        <w:rPr>
          <w:rFonts w:ascii="Times New Roman" w:hAnsi="Times New Roman" w:cs="Times New Roman"/>
          <w:strike w:val="0"/>
        </w:rPr>
        <w:t>Получать от Покупателя информацию, необходимую для исполнения Договора.</w:t>
      </w:r>
    </w:p>
    <w:p w:rsidR="0015024A" w:rsidRPr="00B278DB" w:rsidRDefault="0015024A" w:rsidP="0015024A">
      <w:pPr>
        <w:numPr>
          <w:ilvl w:val="1"/>
          <w:numId w:val="17"/>
        </w:numPr>
        <w:tabs>
          <w:tab w:val="left" w:pos="1134"/>
        </w:tabs>
        <w:autoSpaceDE w:val="0"/>
        <w:autoSpaceDN w:val="0"/>
        <w:adjustRightInd w:val="0"/>
        <w:jc w:val="both"/>
        <w:rPr>
          <w:b/>
          <w:spacing w:val="-2"/>
          <w:sz w:val="22"/>
          <w:szCs w:val="22"/>
        </w:rPr>
      </w:pPr>
      <w:r w:rsidRPr="00B278DB">
        <w:rPr>
          <w:b/>
          <w:spacing w:val="-2"/>
          <w:sz w:val="22"/>
          <w:szCs w:val="22"/>
        </w:rPr>
        <w:t>Покупатель имеет право:</w:t>
      </w:r>
    </w:p>
    <w:p w:rsidR="0015024A" w:rsidRDefault="0015024A" w:rsidP="00B278DB">
      <w:pPr>
        <w:pStyle w:val="30"/>
        <w:numPr>
          <w:ilvl w:val="2"/>
          <w:numId w:val="17"/>
        </w:numPr>
        <w:ind w:left="0" w:firstLine="0"/>
      </w:pPr>
      <w:r w:rsidRPr="00B278DB">
        <w:rPr>
          <w:rFonts w:ascii="Times New Roman" w:hAnsi="Times New Roman" w:cs="Times New Roman"/>
          <w:strike w:val="0"/>
        </w:rPr>
        <w:t xml:space="preserve">Иметь доступ для своих уполномоченных представителей и представителей Сетевой организации к электрическим установкам и измерительному комплексу объекта (объектов) </w:t>
      </w:r>
      <w:proofErr w:type="spellStart"/>
      <w:r w:rsidRPr="00B278DB">
        <w:rPr>
          <w:rFonts w:ascii="Times New Roman" w:hAnsi="Times New Roman" w:cs="Times New Roman"/>
          <w:strike w:val="0"/>
        </w:rPr>
        <w:t>микрогенерации</w:t>
      </w:r>
      <w:proofErr w:type="spellEnd"/>
      <w:r w:rsidRPr="00B278DB">
        <w:rPr>
          <w:rFonts w:ascii="Times New Roman" w:hAnsi="Times New Roman" w:cs="Times New Roman"/>
          <w:strike w:val="0"/>
        </w:rPr>
        <w:t>, к местам установки приборов учета, а также к необходимой технической документации, связанной с исполнением настоящего Договора, для проверки условий эксплуатации и сохранности приборов учета, проверки достоверности учета электроэнергии, снятия показаний, проверки правильности снятия показаний, достоверности представленных Продавцом сведений о показаниях приборов учета электрической энергии, снятия контрольных показаний в порядке и с периодичностью, установленной Основными положениями, совершения действий по установке, вводу в эксплуатацию и демонтажу прибора учета.</w:t>
      </w:r>
    </w:p>
    <w:p w:rsidR="0015024A" w:rsidRPr="00670AD1" w:rsidRDefault="0015024A" w:rsidP="00B278DB">
      <w:pPr>
        <w:pStyle w:val="30"/>
        <w:numPr>
          <w:ilvl w:val="2"/>
          <w:numId w:val="17"/>
        </w:numPr>
        <w:ind w:left="0" w:firstLine="0"/>
      </w:pPr>
      <w:r w:rsidRPr="00B278DB">
        <w:rPr>
          <w:rFonts w:ascii="Times New Roman" w:hAnsi="Times New Roman" w:cs="Times New Roman"/>
          <w:strike w:val="0"/>
        </w:rPr>
        <w:t>Требовать от Продавца при необходимости совместного измерения показателей качества электроэнергии с оформлением трехстороннего акта (Продавец, Покупатель и Продавец Покупателя /или сетевая организация, в том числе, с которой у Покупателя заключен договор оказания услуг по передаче электроэнергии).</w:t>
      </w:r>
    </w:p>
    <w:p w:rsidR="00670AD1" w:rsidRPr="004D7233" w:rsidRDefault="00670AD1" w:rsidP="00670AD1">
      <w:pPr>
        <w:pStyle w:val="30"/>
        <w:numPr>
          <w:ilvl w:val="2"/>
          <w:numId w:val="17"/>
        </w:numPr>
        <w:ind w:left="0" w:firstLine="0"/>
      </w:pPr>
      <w:r w:rsidRPr="004D7233">
        <w:rPr>
          <w:rFonts w:ascii="Times New Roman" w:hAnsi="Times New Roman" w:cs="Times New Roman"/>
          <w:strike w:val="0"/>
        </w:rPr>
        <w:lastRenderedPageBreak/>
        <w:t xml:space="preserve">Не приобретать электрическую энергию, выданную объектом </w:t>
      </w:r>
      <w:proofErr w:type="spellStart"/>
      <w:r w:rsidRPr="004D7233">
        <w:rPr>
          <w:rFonts w:ascii="Times New Roman" w:hAnsi="Times New Roman" w:cs="Times New Roman"/>
          <w:strike w:val="0"/>
        </w:rPr>
        <w:t>микрогенерации</w:t>
      </w:r>
      <w:proofErr w:type="spellEnd"/>
      <w:r w:rsidRPr="004D7233">
        <w:rPr>
          <w:rFonts w:ascii="Times New Roman" w:hAnsi="Times New Roman" w:cs="Times New Roman"/>
          <w:strike w:val="0"/>
        </w:rPr>
        <w:t xml:space="preserve"> Продавца в электрическую сеть, сверх объемов, превышающих величину максимальной присоединенной мощности </w:t>
      </w:r>
      <w:proofErr w:type="spellStart"/>
      <w:r w:rsidRPr="004D7233">
        <w:rPr>
          <w:rFonts w:ascii="Times New Roman" w:hAnsi="Times New Roman" w:cs="Times New Roman"/>
          <w:strike w:val="0"/>
        </w:rPr>
        <w:t>энергопринимающих</w:t>
      </w:r>
      <w:proofErr w:type="spellEnd"/>
      <w:r w:rsidRPr="004D7233">
        <w:rPr>
          <w:rFonts w:ascii="Times New Roman" w:hAnsi="Times New Roman" w:cs="Times New Roman"/>
          <w:strike w:val="0"/>
        </w:rPr>
        <w:t xml:space="preserve"> устройств Продавца, составляющих более 15 киловатт.</w:t>
      </w:r>
    </w:p>
    <w:p w:rsidR="005C00FA" w:rsidRPr="004D7233" w:rsidRDefault="005C00FA" w:rsidP="00B278DB">
      <w:pPr>
        <w:pStyle w:val="30"/>
        <w:numPr>
          <w:ilvl w:val="2"/>
          <w:numId w:val="17"/>
        </w:numPr>
        <w:ind w:left="0" w:firstLine="0"/>
      </w:pPr>
      <w:r w:rsidRPr="004D7233">
        <w:rPr>
          <w:rFonts w:ascii="Times New Roman" w:hAnsi="Times New Roman" w:cs="Times New Roman"/>
          <w:strike w:val="0"/>
        </w:rPr>
        <w:t>В случае неисполнения либо ненадлежащего исполнения обязательств по оплате потребленной электрической энергии Продавцом перед Покупателем по Договору энергоснабжения (купли-продажи) электрической энергии, указанному в пункте 2.1. Договора, Покупатель вправе</w:t>
      </w:r>
      <w:r w:rsidR="00D07E8B" w:rsidRPr="004D7233">
        <w:rPr>
          <w:rFonts w:ascii="Times New Roman" w:hAnsi="Times New Roman" w:cs="Times New Roman"/>
          <w:strike w:val="0"/>
        </w:rPr>
        <w:t xml:space="preserve"> в одностороннем порядке </w:t>
      </w:r>
      <w:r w:rsidRPr="004D7233">
        <w:rPr>
          <w:rFonts w:ascii="Times New Roman" w:hAnsi="Times New Roman" w:cs="Times New Roman"/>
          <w:strike w:val="0"/>
        </w:rPr>
        <w:t>удержать из суммы средств, причитающихся Продавцу за поставленную им электрическую энергию по настоящему Договору, средства в счет погашения задолженности по обязательствам по договору энергоснабжения</w:t>
      </w:r>
      <w:r w:rsidR="002A407D" w:rsidRPr="004D7233">
        <w:rPr>
          <w:rFonts w:ascii="Times New Roman" w:hAnsi="Times New Roman" w:cs="Times New Roman"/>
          <w:strike w:val="0"/>
        </w:rPr>
        <w:t>, направив письменное уведомление Продавцу о зачете встречных требований</w:t>
      </w:r>
      <w:r w:rsidRPr="004D7233">
        <w:rPr>
          <w:rFonts w:ascii="Times New Roman" w:hAnsi="Times New Roman" w:cs="Times New Roman"/>
          <w:strike w:val="0"/>
        </w:rPr>
        <w:t>.</w:t>
      </w:r>
    </w:p>
    <w:p w:rsidR="0015024A" w:rsidRPr="00B278DB" w:rsidRDefault="0015024A" w:rsidP="00B278DB">
      <w:pPr>
        <w:pStyle w:val="30"/>
        <w:numPr>
          <w:ilvl w:val="2"/>
          <w:numId w:val="17"/>
        </w:numPr>
        <w:ind w:left="0" w:firstLine="0"/>
      </w:pPr>
      <w:r w:rsidRPr="00B278DB">
        <w:rPr>
          <w:rFonts w:ascii="Times New Roman" w:hAnsi="Times New Roman" w:cs="Times New Roman"/>
          <w:strike w:val="0"/>
        </w:rPr>
        <w:t>Получать от Продавца информацию, необходимую для исполнения Договора.</w:t>
      </w:r>
    </w:p>
    <w:p w:rsidR="00115A87" w:rsidRPr="000441A5" w:rsidRDefault="0006492A" w:rsidP="000441A5">
      <w:pPr>
        <w:spacing w:before="120" w:after="120"/>
        <w:ind w:firstLine="539"/>
        <w:jc w:val="center"/>
        <w:rPr>
          <w:b/>
          <w:sz w:val="22"/>
          <w:szCs w:val="22"/>
        </w:rPr>
      </w:pPr>
      <w:r w:rsidRPr="0017620D">
        <w:rPr>
          <w:b/>
          <w:sz w:val="22"/>
          <w:szCs w:val="22"/>
        </w:rPr>
        <w:t>4. ОПРЕДЕЛЕНИЕ КОЛИЧЕСТВА ЭЛЕКТРОЭНЕРГИИ</w:t>
      </w:r>
    </w:p>
    <w:p w:rsidR="00A566C1" w:rsidRPr="002A407D" w:rsidRDefault="001B64FD" w:rsidP="0017620D">
      <w:pPr>
        <w:pStyle w:val="21"/>
        <w:numPr>
          <w:ilvl w:val="1"/>
          <w:numId w:val="21"/>
        </w:numPr>
        <w:tabs>
          <w:tab w:val="left" w:pos="426"/>
        </w:tabs>
        <w:spacing w:line="240" w:lineRule="auto"/>
        <w:ind w:left="0" w:firstLine="0"/>
        <w:rPr>
          <w:rFonts w:ascii="Times New Roman" w:hAnsi="Times New Roman" w:cs="Times New Roman"/>
          <w:b w:val="0"/>
          <w:bCs w:val="0"/>
          <w:sz w:val="22"/>
          <w:szCs w:val="22"/>
        </w:rPr>
      </w:pPr>
      <w:r w:rsidRPr="002A407D">
        <w:rPr>
          <w:rFonts w:ascii="Times New Roman" w:hAnsi="Times New Roman" w:cs="Times New Roman"/>
          <w:b w:val="0"/>
          <w:bCs w:val="0"/>
          <w:sz w:val="22"/>
          <w:szCs w:val="22"/>
        </w:rPr>
        <w:t>Заявка на поставку электрической энергии (мощности) на предстоящий год предоставляется Продавцом не позднее 1-го марта текущего года, уточненная - не позднее 1-го августа текущего года с ра</w:t>
      </w:r>
      <w:r w:rsidR="008B5E70">
        <w:rPr>
          <w:rFonts w:ascii="Times New Roman" w:hAnsi="Times New Roman" w:cs="Times New Roman"/>
          <w:b w:val="0"/>
          <w:bCs w:val="0"/>
          <w:sz w:val="22"/>
          <w:szCs w:val="22"/>
        </w:rPr>
        <w:t xml:space="preserve">збивкой по месяцам (Приложение </w:t>
      </w:r>
      <w:r w:rsidRPr="002A407D">
        <w:rPr>
          <w:rFonts w:ascii="Times New Roman" w:hAnsi="Times New Roman" w:cs="Times New Roman"/>
          <w:b w:val="0"/>
          <w:bCs w:val="0"/>
          <w:sz w:val="22"/>
          <w:szCs w:val="22"/>
        </w:rPr>
        <w:t>5).</w:t>
      </w:r>
    </w:p>
    <w:p w:rsidR="004774F3" w:rsidRDefault="004774F3" w:rsidP="0017620D">
      <w:pPr>
        <w:pStyle w:val="21"/>
        <w:numPr>
          <w:ilvl w:val="1"/>
          <w:numId w:val="21"/>
        </w:numPr>
        <w:tabs>
          <w:tab w:val="left" w:pos="426"/>
        </w:tabs>
        <w:spacing w:line="240" w:lineRule="auto"/>
        <w:ind w:left="0" w:firstLine="0"/>
        <w:rPr>
          <w:rFonts w:ascii="Times New Roman" w:hAnsi="Times New Roman" w:cs="Times New Roman"/>
          <w:b w:val="0"/>
          <w:bCs w:val="0"/>
          <w:sz w:val="22"/>
          <w:szCs w:val="22"/>
        </w:rPr>
      </w:pPr>
      <w:r w:rsidRPr="004774F3">
        <w:rPr>
          <w:rFonts w:ascii="Times New Roman" w:hAnsi="Times New Roman" w:cs="Times New Roman"/>
          <w:b w:val="0"/>
          <w:bCs w:val="0"/>
          <w:sz w:val="22"/>
          <w:szCs w:val="22"/>
        </w:rPr>
        <w:t xml:space="preserve">Фактический объем поставленной </w:t>
      </w:r>
      <w:r w:rsidR="007F3FF2">
        <w:rPr>
          <w:rFonts w:ascii="Times New Roman" w:hAnsi="Times New Roman" w:cs="Times New Roman"/>
          <w:b w:val="0"/>
          <w:bCs w:val="0"/>
          <w:sz w:val="22"/>
          <w:szCs w:val="22"/>
        </w:rPr>
        <w:t xml:space="preserve">Продавцом </w:t>
      </w:r>
      <w:r w:rsidRPr="004774F3">
        <w:rPr>
          <w:rFonts w:ascii="Times New Roman" w:hAnsi="Times New Roman" w:cs="Times New Roman"/>
          <w:b w:val="0"/>
          <w:bCs w:val="0"/>
          <w:sz w:val="22"/>
          <w:szCs w:val="22"/>
        </w:rPr>
        <w:t>электрической энергии (мощности) определяется исходя из показаний приборов учета (в том числе входящих в состав измерительных комплексов, систем учета)</w:t>
      </w:r>
      <w:r>
        <w:rPr>
          <w:rFonts w:ascii="Times New Roman" w:hAnsi="Times New Roman" w:cs="Times New Roman"/>
          <w:b w:val="0"/>
          <w:bCs w:val="0"/>
          <w:sz w:val="22"/>
          <w:szCs w:val="22"/>
        </w:rPr>
        <w:t>, контрольных ПУ, опред</w:t>
      </w:r>
      <w:r w:rsidR="008B5E70">
        <w:rPr>
          <w:rFonts w:ascii="Times New Roman" w:hAnsi="Times New Roman" w:cs="Times New Roman"/>
          <w:b w:val="0"/>
          <w:bCs w:val="0"/>
          <w:sz w:val="22"/>
          <w:szCs w:val="22"/>
        </w:rPr>
        <w:t xml:space="preserve">еленных Сторонами в Приложении </w:t>
      </w:r>
      <w:r>
        <w:rPr>
          <w:rFonts w:ascii="Times New Roman" w:hAnsi="Times New Roman" w:cs="Times New Roman"/>
          <w:b w:val="0"/>
          <w:bCs w:val="0"/>
          <w:sz w:val="22"/>
          <w:szCs w:val="22"/>
        </w:rPr>
        <w:t>2 к настоящему Договору</w:t>
      </w:r>
      <w:r w:rsidRPr="004774F3">
        <w:rPr>
          <w:rFonts w:ascii="Times New Roman" w:hAnsi="Times New Roman" w:cs="Times New Roman"/>
          <w:b w:val="0"/>
          <w:bCs w:val="0"/>
          <w:sz w:val="22"/>
          <w:szCs w:val="22"/>
        </w:rPr>
        <w:t xml:space="preserve"> либо расчетным способом в порядке, предусмотренном </w:t>
      </w:r>
      <w:r w:rsidR="0007147A">
        <w:rPr>
          <w:rFonts w:ascii="Times New Roman" w:hAnsi="Times New Roman" w:cs="Times New Roman"/>
          <w:b w:val="0"/>
          <w:bCs w:val="0"/>
          <w:sz w:val="22"/>
          <w:szCs w:val="22"/>
        </w:rPr>
        <w:t>настоящим Договором и требованиями действующего законодательства</w:t>
      </w:r>
      <w:r w:rsidRPr="004774F3">
        <w:rPr>
          <w:rFonts w:ascii="Times New Roman" w:hAnsi="Times New Roman" w:cs="Times New Roman"/>
          <w:b w:val="0"/>
          <w:bCs w:val="0"/>
          <w:sz w:val="22"/>
          <w:szCs w:val="22"/>
        </w:rPr>
        <w:t>.</w:t>
      </w:r>
    </w:p>
    <w:p w:rsidR="00EC3BDE" w:rsidRPr="0017620D" w:rsidRDefault="00EC3BDE" w:rsidP="006B38F0">
      <w:pPr>
        <w:pStyle w:val="21"/>
        <w:numPr>
          <w:ilvl w:val="1"/>
          <w:numId w:val="21"/>
        </w:numPr>
        <w:tabs>
          <w:tab w:val="left" w:pos="426"/>
        </w:tabs>
        <w:spacing w:line="240" w:lineRule="auto"/>
        <w:ind w:left="0" w:firstLine="0"/>
        <w:rPr>
          <w:rFonts w:ascii="Times New Roman" w:hAnsi="Times New Roman" w:cs="Times New Roman"/>
          <w:b w:val="0"/>
          <w:bCs w:val="0"/>
          <w:sz w:val="22"/>
          <w:szCs w:val="22"/>
        </w:rPr>
      </w:pPr>
      <w:r w:rsidRPr="0017620D">
        <w:rPr>
          <w:rFonts w:ascii="Times New Roman" w:hAnsi="Times New Roman" w:cs="Times New Roman"/>
          <w:b w:val="0"/>
          <w:bCs w:val="0"/>
          <w:sz w:val="22"/>
          <w:szCs w:val="22"/>
        </w:rPr>
        <w:t>Показания приборов</w:t>
      </w:r>
      <w:r w:rsidR="008B5E70">
        <w:rPr>
          <w:rFonts w:ascii="Times New Roman" w:hAnsi="Times New Roman" w:cs="Times New Roman"/>
          <w:b w:val="0"/>
          <w:bCs w:val="0"/>
          <w:sz w:val="22"/>
          <w:szCs w:val="22"/>
        </w:rPr>
        <w:t xml:space="preserve"> учета, указанных в Приложении </w:t>
      </w:r>
      <w:r w:rsidRPr="0017620D">
        <w:rPr>
          <w:rFonts w:ascii="Times New Roman" w:hAnsi="Times New Roman" w:cs="Times New Roman"/>
          <w:b w:val="0"/>
          <w:bCs w:val="0"/>
          <w:sz w:val="22"/>
          <w:szCs w:val="22"/>
        </w:rPr>
        <w:t xml:space="preserve">2, снимаются </w:t>
      </w:r>
      <w:r w:rsidR="0007147A">
        <w:rPr>
          <w:rFonts w:ascii="Times New Roman" w:hAnsi="Times New Roman" w:cs="Times New Roman"/>
          <w:b w:val="0"/>
          <w:bCs w:val="0"/>
          <w:sz w:val="22"/>
          <w:szCs w:val="22"/>
        </w:rPr>
        <w:t>ответственным за снятие показаний ПУ</w:t>
      </w:r>
      <w:r w:rsidRPr="0017620D">
        <w:rPr>
          <w:rFonts w:ascii="Times New Roman" w:hAnsi="Times New Roman" w:cs="Times New Roman"/>
          <w:b w:val="0"/>
          <w:bCs w:val="0"/>
          <w:sz w:val="22"/>
          <w:szCs w:val="22"/>
        </w:rPr>
        <w:t xml:space="preserve"> на </w:t>
      </w:r>
      <w:r w:rsidR="0007147A">
        <w:rPr>
          <w:rFonts w:ascii="Times New Roman" w:hAnsi="Times New Roman" w:cs="Times New Roman"/>
          <w:b w:val="0"/>
          <w:bCs w:val="0"/>
          <w:sz w:val="22"/>
          <w:szCs w:val="22"/>
        </w:rPr>
        <w:t>00</w:t>
      </w:r>
      <w:r w:rsidRPr="0017620D">
        <w:rPr>
          <w:rFonts w:ascii="Times New Roman" w:hAnsi="Times New Roman" w:cs="Times New Roman"/>
          <w:b w:val="0"/>
          <w:bCs w:val="0"/>
          <w:sz w:val="22"/>
          <w:szCs w:val="22"/>
        </w:rPr>
        <w:t xml:space="preserve"> ч. 00 мин. (время московское) </w:t>
      </w:r>
      <w:r w:rsidR="006B38F0" w:rsidRPr="006B38F0">
        <w:rPr>
          <w:rFonts w:ascii="Times New Roman" w:hAnsi="Times New Roman" w:cs="Times New Roman"/>
          <w:b w:val="0"/>
          <w:bCs w:val="0"/>
          <w:sz w:val="22"/>
          <w:szCs w:val="22"/>
        </w:rPr>
        <w:t xml:space="preserve">1-го дня месяца, следующего </w:t>
      </w:r>
      <w:proofErr w:type="gramStart"/>
      <w:r w:rsidR="006B38F0" w:rsidRPr="006B38F0">
        <w:rPr>
          <w:rFonts w:ascii="Times New Roman" w:hAnsi="Times New Roman" w:cs="Times New Roman"/>
          <w:b w:val="0"/>
          <w:bCs w:val="0"/>
          <w:sz w:val="22"/>
          <w:szCs w:val="22"/>
        </w:rPr>
        <w:t xml:space="preserve">за расчётным </w:t>
      </w:r>
      <w:r w:rsidRPr="0017620D">
        <w:rPr>
          <w:rFonts w:ascii="Times New Roman" w:hAnsi="Times New Roman" w:cs="Times New Roman"/>
          <w:b w:val="0"/>
          <w:bCs w:val="0"/>
          <w:sz w:val="22"/>
          <w:szCs w:val="22"/>
        </w:rPr>
        <w:t>периода</w:t>
      </w:r>
      <w:proofErr w:type="gramEnd"/>
      <w:r w:rsidRPr="0017620D">
        <w:rPr>
          <w:rFonts w:ascii="Times New Roman" w:hAnsi="Times New Roman" w:cs="Times New Roman"/>
          <w:b w:val="0"/>
          <w:bCs w:val="0"/>
          <w:sz w:val="22"/>
          <w:szCs w:val="22"/>
        </w:rPr>
        <w:t xml:space="preserve"> (месяца) в соответствии с разграничением эксплуатационной ответственности сторон и оформляются актом снятия показаний приборов в соответствии с </w:t>
      </w:r>
      <w:r w:rsidRPr="004D7233">
        <w:rPr>
          <w:rFonts w:ascii="Times New Roman" w:hAnsi="Times New Roman" w:cs="Times New Roman"/>
          <w:b w:val="0"/>
          <w:bCs w:val="0"/>
          <w:sz w:val="22"/>
          <w:szCs w:val="22"/>
        </w:rPr>
        <w:t>п</w:t>
      </w:r>
      <w:r w:rsidR="004D7233" w:rsidRPr="004D7233">
        <w:rPr>
          <w:rFonts w:ascii="Times New Roman" w:hAnsi="Times New Roman" w:cs="Times New Roman"/>
          <w:b w:val="0"/>
          <w:bCs w:val="0"/>
          <w:sz w:val="22"/>
          <w:szCs w:val="22"/>
        </w:rPr>
        <w:t xml:space="preserve">. </w:t>
      </w:r>
      <w:r w:rsidR="00710341" w:rsidRPr="004D7233">
        <w:rPr>
          <w:rFonts w:ascii="Times New Roman" w:hAnsi="Times New Roman" w:cs="Times New Roman"/>
          <w:b w:val="0"/>
          <w:bCs w:val="0"/>
          <w:sz w:val="22"/>
          <w:szCs w:val="22"/>
        </w:rPr>
        <w:t>3.2.10</w:t>
      </w:r>
      <w:r w:rsidR="00710341">
        <w:rPr>
          <w:rFonts w:ascii="Times New Roman" w:hAnsi="Times New Roman" w:cs="Times New Roman"/>
          <w:b w:val="0"/>
          <w:bCs w:val="0"/>
          <w:sz w:val="22"/>
          <w:szCs w:val="22"/>
        </w:rPr>
        <w:t>.</w:t>
      </w:r>
      <w:r w:rsidRPr="0017620D">
        <w:rPr>
          <w:rFonts w:ascii="Times New Roman" w:hAnsi="Times New Roman" w:cs="Times New Roman"/>
          <w:b w:val="0"/>
          <w:bCs w:val="0"/>
          <w:sz w:val="22"/>
          <w:szCs w:val="22"/>
        </w:rPr>
        <w:t xml:space="preserve"> настоящего Договора.</w:t>
      </w:r>
    </w:p>
    <w:p w:rsidR="00EC3BDE" w:rsidRPr="0017620D" w:rsidRDefault="00EC3BDE" w:rsidP="00EC3BDE">
      <w:pPr>
        <w:pStyle w:val="21"/>
        <w:tabs>
          <w:tab w:val="left" w:pos="426"/>
        </w:tabs>
        <w:spacing w:line="240" w:lineRule="auto"/>
        <w:rPr>
          <w:rFonts w:ascii="Times New Roman" w:hAnsi="Times New Roman" w:cs="Times New Roman"/>
          <w:b w:val="0"/>
          <w:sz w:val="22"/>
          <w:szCs w:val="22"/>
        </w:rPr>
      </w:pPr>
      <w:r w:rsidRPr="0017620D">
        <w:rPr>
          <w:rFonts w:ascii="Times New Roman" w:hAnsi="Times New Roman" w:cs="Times New Roman"/>
          <w:b w:val="0"/>
          <w:sz w:val="22"/>
          <w:szCs w:val="22"/>
        </w:rPr>
        <w:tab/>
        <w:t xml:space="preserve">При установке расчетных средств учета энергии не на границе раздела электрических сетей по эксплуатационной ответственности Сетевой организации и </w:t>
      </w:r>
      <w:r w:rsidR="00A1597C" w:rsidRPr="0017620D">
        <w:rPr>
          <w:rFonts w:ascii="Times New Roman" w:hAnsi="Times New Roman" w:cs="Times New Roman"/>
          <w:b w:val="0"/>
          <w:sz w:val="22"/>
          <w:szCs w:val="22"/>
        </w:rPr>
        <w:t>Продавца</w:t>
      </w:r>
      <w:r w:rsidRPr="0017620D">
        <w:rPr>
          <w:rFonts w:ascii="Times New Roman" w:hAnsi="Times New Roman" w:cs="Times New Roman"/>
          <w:b w:val="0"/>
          <w:sz w:val="22"/>
          <w:szCs w:val="22"/>
        </w:rPr>
        <w:t xml:space="preserve"> количество учтенной приборами учета электроэнергии (мощности) увеличивается (уменьшается) на величину потерь электроэнергии, возникающих на участке сети от границы балансовой принадлежности до места установки прибора учета. Расчет величины потерь определяется Сетевой организацией в соответствии с актом уполномоченного федерального органа, регламентирующим расчет нормативов технологических потерь электрической энергии при ее передаче по электрическим сетям, согласовывается с </w:t>
      </w:r>
      <w:r w:rsidR="00A1597C" w:rsidRPr="0017620D">
        <w:rPr>
          <w:rFonts w:ascii="Times New Roman" w:hAnsi="Times New Roman" w:cs="Times New Roman"/>
          <w:b w:val="0"/>
          <w:sz w:val="22"/>
          <w:szCs w:val="22"/>
        </w:rPr>
        <w:t>Продавцом</w:t>
      </w:r>
      <w:r w:rsidR="008B5E70">
        <w:rPr>
          <w:rFonts w:ascii="Times New Roman" w:hAnsi="Times New Roman" w:cs="Times New Roman"/>
          <w:b w:val="0"/>
          <w:sz w:val="22"/>
          <w:szCs w:val="22"/>
        </w:rPr>
        <w:t xml:space="preserve"> и указывается в Приложении </w:t>
      </w:r>
      <w:r w:rsidR="00A1597C" w:rsidRPr="0017620D">
        <w:rPr>
          <w:rFonts w:ascii="Times New Roman" w:hAnsi="Times New Roman" w:cs="Times New Roman"/>
          <w:b w:val="0"/>
          <w:sz w:val="22"/>
          <w:szCs w:val="22"/>
        </w:rPr>
        <w:t>2</w:t>
      </w:r>
      <w:r w:rsidRPr="0017620D">
        <w:rPr>
          <w:rFonts w:ascii="Times New Roman" w:hAnsi="Times New Roman" w:cs="Times New Roman"/>
          <w:b w:val="0"/>
          <w:sz w:val="22"/>
          <w:szCs w:val="22"/>
        </w:rPr>
        <w:t xml:space="preserve"> к настоящему Договору.</w:t>
      </w:r>
    </w:p>
    <w:p w:rsidR="00D2372C" w:rsidRPr="004D7233" w:rsidRDefault="00D2372C" w:rsidP="004D7233">
      <w:pPr>
        <w:pStyle w:val="af4"/>
        <w:numPr>
          <w:ilvl w:val="1"/>
          <w:numId w:val="21"/>
        </w:numPr>
        <w:tabs>
          <w:tab w:val="left" w:pos="426"/>
        </w:tabs>
        <w:ind w:left="0" w:firstLine="0"/>
        <w:jc w:val="both"/>
        <w:rPr>
          <w:bCs/>
          <w:sz w:val="22"/>
          <w:szCs w:val="22"/>
        </w:rPr>
      </w:pPr>
      <w:r w:rsidRPr="00F63F44">
        <w:rPr>
          <w:bCs/>
          <w:sz w:val="22"/>
          <w:szCs w:val="22"/>
        </w:rPr>
        <w:t>Фактическая величина поставленной Продавцом в расчетном периоде электрической энергии (мощности) определяется Покупателем  не позднее 7-го числа месяца, следующего за расчетным, с учетом положений пункт</w:t>
      </w:r>
      <w:r w:rsidR="007F3FF2">
        <w:rPr>
          <w:bCs/>
          <w:sz w:val="22"/>
          <w:szCs w:val="22"/>
        </w:rPr>
        <w:t>а</w:t>
      </w:r>
      <w:r w:rsidRPr="00F63F44">
        <w:rPr>
          <w:bCs/>
          <w:sz w:val="22"/>
          <w:szCs w:val="22"/>
        </w:rPr>
        <w:t xml:space="preserve"> 63(1) Правил розничных рынков, на основании показаний приборов учета электрической энергии, как </w:t>
      </w:r>
      <w:r w:rsidR="00EC1DC3" w:rsidRPr="00F63F44">
        <w:rPr>
          <w:bCs/>
          <w:sz w:val="22"/>
          <w:szCs w:val="22"/>
        </w:rPr>
        <w:t>величина</w:t>
      </w:r>
      <w:r w:rsidRPr="00F63F44">
        <w:rPr>
          <w:bCs/>
          <w:sz w:val="22"/>
          <w:szCs w:val="22"/>
        </w:rPr>
        <w:t xml:space="preserve"> превышения фактического </w:t>
      </w:r>
      <w:r w:rsidR="004D7233" w:rsidRPr="004D7233">
        <w:rPr>
          <w:bCs/>
          <w:sz w:val="22"/>
          <w:szCs w:val="22"/>
        </w:rPr>
        <w:t>о</w:t>
      </w:r>
      <w:r w:rsidRPr="004D7233">
        <w:rPr>
          <w:bCs/>
          <w:sz w:val="22"/>
          <w:szCs w:val="22"/>
        </w:rPr>
        <w:t xml:space="preserve">бъема </w:t>
      </w:r>
      <w:r w:rsidR="00B4719A" w:rsidRPr="004D7233">
        <w:rPr>
          <w:bCs/>
          <w:sz w:val="22"/>
          <w:szCs w:val="22"/>
        </w:rPr>
        <w:t>в</w:t>
      </w:r>
      <w:r w:rsidR="00B4719A" w:rsidRPr="00F63F44">
        <w:rPr>
          <w:bCs/>
          <w:sz w:val="22"/>
          <w:szCs w:val="22"/>
        </w:rPr>
        <w:t>ыданного в сеть</w:t>
      </w:r>
      <w:r w:rsidRPr="00F63F44">
        <w:rPr>
          <w:bCs/>
          <w:sz w:val="22"/>
          <w:szCs w:val="22"/>
        </w:rPr>
        <w:t xml:space="preserve"> электрической энергии</w:t>
      </w:r>
      <w:r w:rsidR="00781027" w:rsidRPr="00F63F44">
        <w:rPr>
          <w:bCs/>
          <w:sz w:val="22"/>
          <w:szCs w:val="22"/>
        </w:rPr>
        <w:t xml:space="preserve">, выработанной на объектах </w:t>
      </w:r>
      <w:proofErr w:type="spellStart"/>
      <w:r w:rsidR="00781027" w:rsidRPr="00F63F44">
        <w:rPr>
          <w:bCs/>
          <w:sz w:val="22"/>
          <w:szCs w:val="22"/>
        </w:rPr>
        <w:t>микрогенерации</w:t>
      </w:r>
      <w:proofErr w:type="spellEnd"/>
      <w:r w:rsidRPr="00F63F44">
        <w:rPr>
          <w:bCs/>
          <w:sz w:val="22"/>
          <w:szCs w:val="22"/>
        </w:rPr>
        <w:t xml:space="preserve"> </w:t>
      </w:r>
      <w:r w:rsidR="008707AC" w:rsidRPr="00F63F44">
        <w:rPr>
          <w:bCs/>
          <w:sz w:val="22"/>
          <w:szCs w:val="22"/>
        </w:rPr>
        <w:t>П</w:t>
      </w:r>
      <w:r w:rsidRPr="00F63F44">
        <w:rPr>
          <w:bCs/>
          <w:sz w:val="22"/>
          <w:szCs w:val="22"/>
        </w:rPr>
        <w:t>родавца над фактическим объемом</w:t>
      </w:r>
      <w:r w:rsidR="00F63F44" w:rsidRPr="00F63F44">
        <w:rPr>
          <w:bCs/>
          <w:sz w:val="22"/>
          <w:szCs w:val="22"/>
        </w:rPr>
        <w:t xml:space="preserve"> электрической энергии, </w:t>
      </w:r>
      <w:r w:rsidR="008707AC" w:rsidRPr="00F63F44">
        <w:rPr>
          <w:bCs/>
          <w:sz w:val="22"/>
          <w:szCs w:val="22"/>
        </w:rPr>
        <w:t>принятой</w:t>
      </w:r>
      <w:r w:rsidR="00BA678D" w:rsidRPr="00F63F44">
        <w:rPr>
          <w:bCs/>
          <w:sz w:val="22"/>
          <w:szCs w:val="22"/>
        </w:rPr>
        <w:t xml:space="preserve"> Продавцом</w:t>
      </w:r>
      <w:r w:rsidR="008707AC" w:rsidRPr="00F63F44">
        <w:rPr>
          <w:bCs/>
          <w:sz w:val="22"/>
          <w:szCs w:val="22"/>
        </w:rPr>
        <w:t xml:space="preserve"> из сети</w:t>
      </w:r>
      <w:r w:rsidR="004D7233">
        <w:rPr>
          <w:bCs/>
          <w:sz w:val="22"/>
          <w:szCs w:val="22"/>
        </w:rPr>
        <w:t>.</w:t>
      </w:r>
    </w:p>
    <w:p w:rsidR="00386BF1" w:rsidRPr="00F63F44" w:rsidRDefault="00386BF1" w:rsidP="00386BF1">
      <w:pPr>
        <w:pStyle w:val="21"/>
        <w:numPr>
          <w:ilvl w:val="1"/>
          <w:numId w:val="21"/>
        </w:numPr>
        <w:tabs>
          <w:tab w:val="left" w:pos="0"/>
          <w:tab w:val="left" w:pos="426"/>
        </w:tabs>
        <w:ind w:left="0" w:firstLine="0"/>
        <w:rPr>
          <w:rFonts w:ascii="Times New Roman" w:hAnsi="Times New Roman" w:cs="Times New Roman"/>
          <w:b w:val="0"/>
          <w:bCs w:val="0"/>
          <w:sz w:val="22"/>
          <w:szCs w:val="22"/>
        </w:rPr>
      </w:pPr>
      <w:r w:rsidRPr="00F63F44">
        <w:rPr>
          <w:rFonts w:ascii="Times New Roman" w:hAnsi="Times New Roman" w:cs="Times New Roman"/>
          <w:b w:val="0"/>
          <w:bCs w:val="0"/>
          <w:sz w:val="22"/>
          <w:szCs w:val="22"/>
        </w:rPr>
        <w:t>Покупатель не позднее 1</w:t>
      </w:r>
      <w:r w:rsidR="00910C16" w:rsidRPr="00F63F44">
        <w:rPr>
          <w:rFonts w:ascii="Times New Roman" w:hAnsi="Times New Roman" w:cs="Times New Roman"/>
          <w:b w:val="0"/>
          <w:bCs w:val="0"/>
          <w:sz w:val="22"/>
          <w:szCs w:val="22"/>
        </w:rPr>
        <w:t>5</w:t>
      </w:r>
      <w:r w:rsidRPr="00F63F44">
        <w:rPr>
          <w:rFonts w:ascii="Times New Roman" w:hAnsi="Times New Roman" w:cs="Times New Roman"/>
          <w:b w:val="0"/>
          <w:bCs w:val="0"/>
          <w:sz w:val="22"/>
          <w:szCs w:val="22"/>
        </w:rPr>
        <w:t>-го числа</w:t>
      </w:r>
      <w:r w:rsidRPr="00F63F44">
        <w:rPr>
          <w:bCs w:val="0"/>
          <w:sz w:val="22"/>
          <w:szCs w:val="22"/>
        </w:rPr>
        <w:t xml:space="preserve"> </w:t>
      </w:r>
      <w:r w:rsidRPr="00F63F44">
        <w:rPr>
          <w:rFonts w:ascii="Times New Roman" w:hAnsi="Times New Roman" w:cs="Times New Roman"/>
          <w:b w:val="0"/>
          <w:bCs w:val="0"/>
          <w:sz w:val="22"/>
          <w:szCs w:val="22"/>
        </w:rPr>
        <w:t xml:space="preserve">месяца, следующего за расчетным </w:t>
      </w:r>
      <w:r w:rsidR="004145E8" w:rsidRPr="00F63F44">
        <w:rPr>
          <w:rFonts w:ascii="Times New Roman" w:hAnsi="Times New Roman" w:cs="Times New Roman"/>
          <w:b w:val="0"/>
          <w:bCs w:val="0"/>
          <w:sz w:val="22"/>
          <w:szCs w:val="22"/>
        </w:rPr>
        <w:t xml:space="preserve">направляет в </w:t>
      </w:r>
      <w:proofErr w:type="gramStart"/>
      <w:r w:rsidR="004145E8" w:rsidRPr="00F63F44">
        <w:rPr>
          <w:rFonts w:ascii="Times New Roman" w:hAnsi="Times New Roman" w:cs="Times New Roman"/>
          <w:b w:val="0"/>
          <w:bCs w:val="0"/>
          <w:sz w:val="22"/>
          <w:szCs w:val="22"/>
        </w:rPr>
        <w:t>адрес  Продавца</w:t>
      </w:r>
      <w:proofErr w:type="gramEnd"/>
      <w:r w:rsidR="004145E8" w:rsidRPr="00F63F44">
        <w:rPr>
          <w:rFonts w:ascii="Times New Roman" w:hAnsi="Times New Roman" w:cs="Times New Roman"/>
          <w:b w:val="0"/>
          <w:bCs w:val="0"/>
          <w:sz w:val="22"/>
          <w:szCs w:val="22"/>
        </w:rPr>
        <w:t xml:space="preserve"> оформленный надлежащим образом</w:t>
      </w:r>
      <w:r w:rsidRPr="00F63F44">
        <w:rPr>
          <w:rFonts w:ascii="Times New Roman" w:hAnsi="Times New Roman" w:cs="Times New Roman"/>
          <w:b w:val="0"/>
          <w:bCs w:val="0"/>
          <w:sz w:val="22"/>
          <w:szCs w:val="22"/>
        </w:rPr>
        <w:t xml:space="preserve"> Акт объемов поставленной электрической энергии. </w:t>
      </w:r>
      <w:r w:rsidR="004145E8" w:rsidRPr="00F63F44">
        <w:rPr>
          <w:rFonts w:ascii="Times New Roman" w:hAnsi="Times New Roman" w:cs="Times New Roman"/>
          <w:b w:val="0"/>
          <w:bCs w:val="0"/>
          <w:sz w:val="22"/>
          <w:szCs w:val="22"/>
        </w:rPr>
        <w:t xml:space="preserve">Продавец </w:t>
      </w:r>
      <w:r w:rsidRPr="00F63F44">
        <w:rPr>
          <w:rFonts w:ascii="Times New Roman" w:hAnsi="Times New Roman" w:cs="Times New Roman"/>
          <w:b w:val="0"/>
          <w:bCs w:val="0"/>
          <w:sz w:val="22"/>
          <w:szCs w:val="22"/>
        </w:rPr>
        <w:t xml:space="preserve">обязан в течение 2-х </w:t>
      </w:r>
      <w:r w:rsidR="00B47A4B">
        <w:rPr>
          <w:rFonts w:ascii="Times New Roman" w:hAnsi="Times New Roman" w:cs="Times New Roman"/>
          <w:b w:val="0"/>
          <w:bCs w:val="0"/>
          <w:sz w:val="22"/>
          <w:szCs w:val="22"/>
        </w:rPr>
        <w:t xml:space="preserve">рабочих </w:t>
      </w:r>
      <w:r w:rsidRPr="00F63F44">
        <w:rPr>
          <w:rFonts w:ascii="Times New Roman" w:hAnsi="Times New Roman" w:cs="Times New Roman"/>
          <w:b w:val="0"/>
          <w:bCs w:val="0"/>
          <w:sz w:val="22"/>
          <w:szCs w:val="22"/>
        </w:rPr>
        <w:t xml:space="preserve">дней с момента получения </w:t>
      </w:r>
      <w:r w:rsidR="004145E8" w:rsidRPr="00F63F44">
        <w:rPr>
          <w:rFonts w:ascii="Times New Roman" w:hAnsi="Times New Roman" w:cs="Times New Roman"/>
          <w:b w:val="0"/>
          <w:bCs w:val="0"/>
          <w:sz w:val="22"/>
          <w:szCs w:val="22"/>
        </w:rPr>
        <w:t>Акт</w:t>
      </w:r>
      <w:r w:rsidR="00BA678D" w:rsidRPr="00F63F44">
        <w:rPr>
          <w:rFonts w:ascii="Times New Roman" w:hAnsi="Times New Roman" w:cs="Times New Roman"/>
          <w:b w:val="0"/>
          <w:bCs w:val="0"/>
          <w:sz w:val="22"/>
          <w:szCs w:val="22"/>
        </w:rPr>
        <w:t>а</w:t>
      </w:r>
      <w:r w:rsidR="004145E8" w:rsidRPr="00F63F44">
        <w:rPr>
          <w:rFonts w:ascii="Times New Roman" w:hAnsi="Times New Roman" w:cs="Times New Roman"/>
          <w:b w:val="0"/>
          <w:bCs w:val="0"/>
          <w:sz w:val="22"/>
          <w:szCs w:val="22"/>
        </w:rPr>
        <w:t xml:space="preserve"> объемов поставленной электрической энергии</w:t>
      </w:r>
      <w:r w:rsidRPr="00F63F44">
        <w:rPr>
          <w:rFonts w:ascii="Times New Roman" w:hAnsi="Times New Roman" w:cs="Times New Roman"/>
          <w:b w:val="0"/>
          <w:bCs w:val="0"/>
          <w:sz w:val="22"/>
          <w:szCs w:val="22"/>
        </w:rPr>
        <w:t xml:space="preserve"> подписать его со своей стороны, либо предоставить обоснованные возражения на документ.</w:t>
      </w:r>
    </w:p>
    <w:p w:rsidR="00AE17D4" w:rsidRPr="00F63F44" w:rsidRDefault="00386BF1" w:rsidP="00386BF1">
      <w:pPr>
        <w:pStyle w:val="21"/>
        <w:numPr>
          <w:ilvl w:val="0"/>
          <w:numId w:val="0"/>
        </w:numPr>
        <w:tabs>
          <w:tab w:val="left" w:pos="426"/>
        </w:tabs>
        <w:spacing w:line="240" w:lineRule="auto"/>
        <w:rPr>
          <w:sz w:val="22"/>
          <w:szCs w:val="22"/>
        </w:rPr>
      </w:pPr>
      <w:r w:rsidRPr="00F63F44">
        <w:rPr>
          <w:rFonts w:ascii="Times New Roman" w:hAnsi="Times New Roman" w:cs="Times New Roman"/>
          <w:b w:val="0"/>
          <w:bCs w:val="0"/>
          <w:sz w:val="22"/>
          <w:szCs w:val="22"/>
        </w:rPr>
        <w:tab/>
      </w:r>
      <w:r w:rsidRPr="009E13F9">
        <w:rPr>
          <w:rFonts w:ascii="Times New Roman" w:hAnsi="Times New Roman" w:cs="Times New Roman"/>
          <w:b w:val="0"/>
          <w:bCs w:val="0"/>
          <w:sz w:val="22"/>
          <w:szCs w:val="22"/>
        </w:rPr>
        <w:t>В случае непредставления</w:t>
      </w:r>
      <w:r w:rsidRPr="00F63F44">
        <w:rPr>
          <w:rFonts w:ascii="Times New Roman" w:hAnsi="Times New Roman" w:cs="Times New Roman"/>
          <w:b w:val="0"/>
          <w:bCs w:val="0"/>
          <w:sz w:val="22"/>
          <w:szCs w:val="22"/>
        </w:rPr>
        <w:t xml:space="preserve"> </w:t>
      </w:r>
      <w:proofErr w:type="gramStart"/>
      <w:r w:rsidR="004145E8" w:rsidRPr="00F63F44">
        <w:rPr>
          <w:rFonts w:ascii="Times New Roman" w:hAnsi="Times New Roman" w:cs="Times New Roman"/>
          <w:b w:val="0"/>
          <w:bCs w:val="0"/>
          <w:sz w:val="22"/>
          <w:szCs w:val="22"/>
        </w:rPr>
        <w:t xml:space="preserve">Продавцом </w:t>
      </w:r>
      <w:r w:rsidRPr="00F63F44">
        <w:rPr>
          <w:rFonts w:ascii="Times New Roman" w:hAnsi="Times New Roman" w:cs="Times New Roman"/>
          <w:b w:val="0"/>
          <w:bCs w:val="0"/>
          <w:sz w:val="22"/>
          <w:szCs w:val="22"/>
        </w:rPr>
        <w:t xml:space="preserve"> подписанного</w:t>
      </w:r>
      <w:proofErr w:type="gramEnd"/>
      <w:r w:rsidRPr="00F63F44">
        <w:rPr>
          <w:rFonts w:ascii="Times New Roman" w:hAnsi="Times New Roman" w:cs="Times New Roman"/>
          <w:b w:val="0"/>
          <w:bCs w:val="0"/>
          <w:sz w:val="22"/>
          <w:szCs w:val="22"/>
        </w:rPr>
        <w:t xml:space="preserve"> </w:t>
      </w:r>
      <w:r w:rsidR="004145E8" w:rsidRPr="00F63F44">
        <w:rPr>
          <w:rFonts w:ascii="Times New Roman" w:hAnsi="Times New Roman" w:cs="Times New Roman"/>
          <w:b w:val="0"/>
          <w:bCs w:val="0"/>
          <w:sz w:val="22"/>
          <w:szCs w:val="22"/>
        </w:rPr>
        <w:t>Акта объемов поставленной электрической энергии</w:t>
      </w:r>
      <w:r w:rsidRPr="00F63F44">
        <w:rPr>
          <w:rFonts w:ascii="Times New Roman" w:hAnsi="Times New Roman" w:cs="Times New Roman"/>
          <w:b w:val="0"/>
          <w:bCs w:val="0"/>
          <w:sz w:val="22"/>
          <w:szCs w:val="22"/>
        </w:rPr>
        <w:t xml:space="preserve"> или мотивированных объяснений разногласий в установленные Договором сроки, </w:t>
      </w:r>
      <w:r w:rsidR="004145E8" w:rsidRPr="00F63F44">
        <w:rPr>
          <w:rFonts w:ascii="Times New Roman" w:hAnsi="Times New Roman" w:cs="Times New Roman"/>
          <w:b w:val="0"/>
          <w:bCs w:val="0"/>
          <w:sz w:val="22"/>
          <w:szCs w:val="22"/>
        </w:rPr>
        <w:t>Акт объемов поставленной электрической энергии</w:t>
      </w:r>
      <w:r w:rsidRPr="00F63F44">
        <w:rPr>
          <w:rFonts w:ascii="Times New Roman" w:hAnsi="Times New Roman" w:cs="Times New Roman"/>
          <w:b w:val="0"/>
          <w:bCs w:val="0"/>
          <w:sz w:val="22"/>
          <w:szCs w:val="22"/>
        </w:rPr>
        <w:t xml:space="preserve"> считается согласованным в редакции </w:t>
      </w:r>
      <w:r w:rsidR="004145E8" w:rsidRPr="00F63F44">
        <w:rPr>
          <w:rFonts w:ascii="Times New Roman" w:hAnsi="Times New Roman" w:cs="Times New Roman"/>
          <w:b w:val="0"/>
          <w:bCs w:val="0"/>
          <w:sz w:val="22"/>
          <w:szCs w:val="22"/>
        </w:rPr>
        <w:t>Покупателя</w:t>
      </w:r>
      <w:r w:rsidRPr="00F63F44">
        <w:rPr>
          <w:rFonts w:ascii="Times New Roman" w:hAnsi="Times New Roman" w:cs="Times New Roman"/>
          <w:b w:val="0"/>
          <w:bCs w:val="0"/>
          <w:sz w:val="22"/>
          <w:szCs w:val="22"/>
        </w:rPr>
        <w:t>.</w:t>
      </w:r>
    </w:p>
    <w:p w:rsidR="00E530C2" w:rsidRPr="00F63F44" w:rsidRDefault="00E530C2" w:rsidP="0017620D">
      <w:pPr>
        <w:pStyle w:val="21"/>
        <w:numPr>
          <w:ilvl w:val="1"/>
          <w:numId w:val="21"/>
        </w:numPr>
        <w:tabs>
          <w:tab w:val="left" w:pos="426"/>
        </w:tabs>
        <w:spacing w:line="240" w:lineRule="auto"/>
        <w:ind w:left="0" w:firstLine="0"/>
        <w:rPr>
          <w:sz w:val="22"/>
          <w:szCs w:val="22"/>
        </w:rPr>
      </w:pPr>
      <w:r w:rsidRPr="00F63F44">
        <w:rPr>
          <w:rFonts w:ascii="Times New Roman" w:hAnsi="Times New Roman" w:cs="Times New Roman"/>
          <w:b w:val="0"/>
          <w:bCs w:val="0"/>
          <w:sz w:val="22"/>
          <w:szCs w:val="22"/>
        </w:rPr>
        <w:t>В случае не предоставления Прода</w:t>
      </w:r>
      <w:r w:rsidR="00D232C2" w:rsidRPr="00F63F44">
        <w:rPr>
          <w:rFonts w:ascii="Times New Roman" w:hAnsi="Times New Roman" w:cs="Times New Roman"/>
          <w:b w:val="0"/>
          <w:bCs w:val="0"/>
          <w:sz w:val="22"/>
          <w:szCs w:val="22"/>
        </w:rPr>
        <w:t>в</w:t>
      </w:r>
      <w:r w:rsidRPr="00F63F44">
        <w:rPr>
          <w:rFonts w:ascii="Times New Roman" w:hAnsi="Times New Roman" w:cs="Times New Roman"/>
          <w:b w:val="0"/>
          <w:bCs w:val="0"/>
          <w:sz w:val="22"/>
          <w:szCs w:val="22"/>
        </w:rPr>
        <w:t xml:space="preserve">цом показаний расчетных приборов учета в установленные сроки, неисправности, утраты или истечения срока </w:t>
      </w:r>
      <w:proofErr w:type="spellStart"/>
      <w:r w:rsidRPr="00F63F44">
        <w:rPr>
          <w:rFonts w:ascii="Times New Roman" w:hAnsi="Times New Roman" w:cs="Times New Roman"/>
          <w:b w:val="0"/>
          <w:bCs w:val="0"/>
          <w:sz w:val="22"/>
          <w:szCs w:val="22"/>
        </w:rPr>
        <w:t>межповерочного</w:t>
      </w:r>
      <w:proofErr w:type="spellEnd"/>
      <w:r w:rsidRPr="00F63F44">
        <w:rPr>
          <w:rFonts w:ascii="Times New Roman" w:hAnsi="Times New Roman" w:cs="Times New Roman"/>
          <w:b w:val="0"/>
          <w:bCs w:val="0"/>
          <w:sz w:val="22"/>
          <w:szCs w:val="22"/>
        </w:rPr>
        <w:t xml:space="preserve"> интервала расчетного прибора учета либо его демонтажа в связи с поверкой, ремонтом или заменой определение объема потребления электрической энергии (мощности) осуществляется на основании показаний контрольного прибора учета.</w:t>
      </w:r>
    </w:p>
    <w:p w:rsidR="00E530C2" w:rsidRPr="0017620D" w:rsidRDefault="00E530C2" w:rsidP="009630A8">
      <w:pPr>
        <w:pStyle w:val="20"/>
        <w:ind w:firstLine="426"/>
        <w:rPr>
          <w:sz w:val="22"/>
          <w:szCs w:val="22"/>
        </w:rPr>
      </w:pPr>
      <w:r w:rsidRPr="00F63F44">
        <w:rPr>
          <w:bCs/>
          <w:sz w:val="22"/>
          <w:szCs w:val="22"/>
        </w:rPr>
        <w:t xml:space="preserve">При отсутствии контрольного прибора учета определение объема потребления электрической энергии осуществляется, в том числе с применением расчетных способов, в порядке, предусмотренном </w:t>
      </w:r>
      <w:r w:rsidR="007F16EB" w:rsidRPr="00F63F44">
        <w:rPr>
          <w:sz w:val="22"/>
          <w:szCs w:val="22"/>
        </w:rPr>
        <w:t>Правилами розничных рынков</w:t>
      </w:r>
      <w:r w:rsidR="00801F45" w:rsidRPr="00F63F44">
        <w:rPr>
          <w:sz w:val="22"/>
          <w:szCs w:val="22"/>
        </w:rPr>
        <w:t>.</w:t>
      </w:r>
    </w:p>
    <w:p w:rsidR="0006492A" w:rsidRPr="0017620D" w:rsidRDefault="0006492A" w:rsidP="0017620D">
      <w:pPr>
        <w:spacing w:before="120" w:after="120"/>
        <w:jc w:val="center"/>
        <w:rPr>
          <w:sz w:val="22"/>
          <w:szCs w:val="22"/>
        </w:rPr>
      </w:pPr>
      <w:r w:rsidRPr="0017620D">
        <w:rPr>
          <w:b/>
          <w:sz w:val="22"/>
          <w:szCs w:val="22"/>
        </w:rPr>
        <w:t>5. ЦЕН</w:t>
      </w:r>
      <w:r w:rsidR="005702E6" w:rsidRPr="0017620D">
        <w:rPr>
          <w:b/>
          <w:sz w:val="22"/>
          <w:szCs w:val="22"/>
        </w:rPr>
        <w:t>Ы</w:t>
      </w:r>
      <w:r w:rsidRPr="0017620D">
        <w:rPr>
          <w:b/>
          <w:sz w:val="22"/>
          <w:szCs w:val="22"/>
        </w:rPr>
        <w:t xml:space="preserve"> И </w:t>
      </w:r>
      <w:r w:rsidR="00DA6AA1" w:rsidRPr="0017620D">
        <w:rPr>
          <w:b/>
          <w:sz w:val="22"/>
          <w:szCs w:val="22"/>
        </w:rPr>
        <w:t xml:space="preserve">ПОРЯДОК </w:t>
      </w:r>
      <w:r w:rsidRPr="0017620D">
        <w:rPr>
          <w:b/>
          <w:sz w:val="22"/>
          <w:szCs w:val="22"/>
        </w:rPr>
        <w:t>РАСЧЕТ</w:t>
      </w:r>
      <w:r w:rsidR="00DA6AA1" w:rsidRPr="0017620D">
        <w:rPr>
          <w:b/>
          <w:sz w:val="22"/>
          <w:szCs w:val="22"/>
        </w:rPr>
        <w:t>ОВ</w:t>
      </w:r>
    </w:p>
    <w:p w:rsidR="005702E6" w:rsidRDefault="005702E6" w:rsidP="00265CAE">
      <w:pPr>
        <w:jc w:val="both"/>
        <w:rPr>
          <w:sz w:val="22"/>
          <w:szCs w:val="22"/>
        </w:rPr>
      </w:pPr>
      <w:r w:rsidRPr="0017620D">
        <w:rPr>
          <w:sz w:val="22"/>
          <w:szCs w:val="22"/>
        </w:rPr>
        <w:t xml:space="preserve">5.1. Стоимость </w:t>
      </w:r>
      <w:r w:rsidR="00BF590D">
        <w:rPr>
          <w:sz w:val="22"/>
          <w:szCs w:val="22"/>
        </w:rPr>
        <w:t xml:space="preserve">электрической энергии (мощности), поставленной </w:t>
      </w:r>
      <w:r w:rsidR="00DC0CF8">
        <w:rPr>
          <w:sz w:val="22"/>
          <w:szCs w:val="22"/>
        </w:rPr>
        <w:t>П</w:t>
      </w:r>
      <w:r w:rsidR="00AC5375">
        <w:rPr>
          <w:sz w:val="22"/>
          <w:szCs w:val="22"/>
        </w:rPr>
        <w:t>окупателю</w:t>
      </w:r>
      <w:r w:rsidR="00BF590D">
        <w:rPr>
          <w:sz w:val="22"/>
          <w:szCs w:val="22"/>
        </w:rPr>
        <w:t xml:space="preserve"> по настоящему Договору, определяется </w:t>
      </w:r>
      <w:r w:rsidR="00DC0CF8">
        <w:rPr>
          <w:sz w:val="22"/>
          <w:szCs w:val="22"/>
        </w:rPr>
        <w:t>Покупателем</w:t>
      </w:r>
      <w:r w:rsidR="00DC0CF8" w:rsidRPr="00DC0CF8">
        <w:rPr>
          <w:sz w:val="22"/>
          <w:szCs w:val="22"/>
        </w:rPr>
        <w:t xml:space="preserve"> не позднее 15-го числа месяца, следующего за расчетным</w:t>
      </w:r>
      <w:r w:rsidR="00DC0CF8">
        <w:rPr>
          <w:sz w:val="22"/>
          <w:szCs w:val="22"/>
        </w:rPr>
        <w:t xml:space="preserve"> </w:t>
      </w:r>
      <w:r w:rsidR="00AC5375">
        <w:rPr>
          <w:sz w:val="22"/>
          <w:szCs w:val="22"/>
        </w:rPr>
        <w:t>как произведение объема фактической</w:t>
      </w:r>
      <w:r w:rsidR="0054405B">
        <w:rPr>
          <w:sz w:val="22"/>
          <w:szCs w:val="22"/>
        </w:rPr>
        <w:t xml:space="preserve"> </w:t>
      </w:r>
      <w:r w:rsidR="00695A90">
        <w:rPr>
          <w:sz w:val="22"/>
          <w:szCs w:val="22"/>
        </w:rPr>
        <w:t>поставленной</w:t>
      </w:r>
      <w:r w:rsidR="0054405B">
        <w:rPr>
          <w:sz w:val="22"/>
          <w:szCs w:val="22"/>
        </w:rPr>
        <w:t xml:space="preserve"> за расчетный период электрической энергии (мощности)</w:t>
      </w:r>
      <w:r w:rsidR="002201F2">
        <w:rPr>
          <w:sz w:val="22"/>
          <w:szCs w:val="22"/>
        </w:rPr>
        <w:t>,</w:t>
      </w:r>
      <w:r w:rsidR="00DC0CF8">
        <w:rPr>
          <w:sz w:val="22"/>
          <w:szCs w:val="22"/>
        </w:rPr>
        <w:t xml:space="preserve"> </w:t>
      </w:r>
      <w:r w:rsidR="0054405B">
        <w:rPr>
          <w:sz w:val="22"/>
          <w:szCs w:val="22"/>
        </w:rPr>
        <w:t xml:space="preserve">определенного </w:t>
      </w:r>
      <w:r w:rsidR="0054405B">
        <w:rPr>
          <w:sz w:val="22"/>
          <w:szCs w:val="22"/>
        </w:rPr>
        <w:lastRenderedPageBreak/>
        <w:t xml:space="preserve">в порядке, предусмотренном Разделом 4 </w:t>
      </w:r>
      <w:r w:rsidR="00DC0CF8">
        <w:rPr>
          <w:sz w:val="22"/>
          <w:szCs w:val="22"/>
        </w:rPr>
        <w:t>Д</w:t>
      </w:r>
      <w:r w:rsidR="0054405B">
        <w:rPr>
          <w:sz w:val="22"/>
          <w:szCs w:val="22"/>
        </w:rPr>
        <w:t>оговора</w:t>
      </w:r>
      <w:r w:rsidR="002201F2">
        <w:rPr>
          <w:sz w:val="22"/>
          <w:szCs w:val="22"/>
        </w:rPr>
        <w:t xml:space="preserve"> </w:t>
      </w:r>
      <w:r w:rsidR="0054405B">
        <w:rPr>
          <w:sz w:val="22"/>
          <w:szCs w:val="22"/>
        </w:rPr>
        <w:t xml:space="preserve">и </w:t>
      </w:r>
      <w:r w:rsidR="002201F2">
        <w:rPr>
          <w:sz w:val="22"/>
          <w:szCs w:val="22"/>
        </w:rPr>
        <w:t>указанн</w:t>
      </w:r>
      <w:r w:rsidR="0054405B">
        <w:rPr>
          <w:sz w:val="22"/>
          <w:szCs w:val="22"/>
        </w:rPr>
        <w:t>ого</w:t>
      </w:r>
      <w:r w:rsidR="002201F2">
        <w:rPr>
          <w:sz w:val="22"/>
          <w:szCs w:val="22"/>
        </w:rPr>
        <w:t xml:space="preserve"> в Акте объемов поставленной электрической энергии (мощности) и цены</w:t>
      </w:r>
      <w:r w:rsidR="00F63F44">
        <w:rPr>
          <w:sz w:val="22"/>
          <w:szCs w:val="22"/>
        </w:rPr>
        <w:t>,</w:t>
      </w:r>
      <w:r w:rsidR="002201F2">
        <w:rPr>
          <w:sz w:val="22"/>
          <w:szCs w:val="22"/>
        </w:rPr>
        <w:t xml:space="preserve"> определенной исходя из следующего:</w:t>
      </w:r>
    </w:p>
    <w:p w:rsidR="0054405B" w:rsidRPr="0054405B" w:rsidRDefault="0054405B" w:rsidP="00DA712A">
      <w:pPr>
        <w:jc w:val="both"/>
        <w:rPr>
          <w:sz w:val="22"/>
          <w:szCs w:val="22"/>
        </w:rPr>
      </w:pPr>
      <w:r w:rsidRPr="0054405B">
        <w:rPr>
          <w:sz w:val="22"/>
          <w:szCs w:val="22"/>
        </w:rPr>
        <w:t xml:space="preserve">- если </w:t>
      </w:r>
      <w:r w:rsidR="007E6B7C">
        <w:rPr>
          <w:sz w:val="22"/>
          <w:szCs w:val="22"/>
        </w:rPr>
        <w:t>Продавец</w:t>
      </w:r>
      <w:r w:rsidRPr="0054405B">
        <w:rPr>
          <w:sz w:val="22"/>
          <w:szCs w:val="22"/>
        </w:rPr>
        <w:t xml:space="preserve"> приобретает электрическую энергию по первой ценовой категории</w:t>
      </w:r>
      <w:r w:rsidR="00283626">
        <w:rPr>
          <w:sz w:val="22"/>
          <w:szCs w:val="22"/>
        </w:rPr>
        <w:t xml:space="preserve"> </w:t>
      </w:r>
      <w:r w:rsidR="007E6B7C">
        <w:rPr>
          <w:sz w:val="22"/>
          <w:szCs w:val="22"/>
        </w:rPr>
        <w:t xml:space="preserve">или по </w:t>
      </w:r>
      <w:proofErr w:type="spellStart"/>
      <w:r w:rsidR="007E6B7C">
        <w:rPr>
          <w:sz w:val="22"/>
          <w:szCs w:val="22"/>
        </w:rPr>
        <w:t>одноставочной</w:t>
      </w:r>
      <w:proofErr w:type="spellEnd"/>
      <w:r w:rsidR="007E6B7C">
        <w:rPr>
          <w:sz w:val="22"/>
          <w:szCs w:val="22"/>
        </w:rPr>
        <w:t xml:space="preserve"> цене (тарифу)</w:t>
      </w:r>
      <w:r w:rsidR="00283626">
        <w:rPr>
          <w:sz w:val="22"/>
          <w:szCs w:val="22"/>
        </w:rPr>
        <w:t xml:space="preserve"> на электрическую энергию за расчетный период</w:t>
      </w:r>
      <w:r w:rsidRPr="0054405B">
        <w:rPr>
          <w:sz w:val="22"/>
          <w:szCs w:val="22"/>
        </w:rPr>
        <w:t xml:space="preserve">, - по средневзвешенной нерегулируемой цене на электрическую энергию (мощность), определяемой Покупателем в </w:t>
      </w:r>
      <w:proofErr w:type="spellStart"/>
      <w:r w:rsidRPr="0054405B">
        <w:rPr>
          <w:sz w:val="22"/>
          <w:szCs w:val="22"/>
        </w:rPr>
        <w:t>одноставочном</w:t>
      </w:r>
      <w:proofErr w:type="spellEnd"/>
      <w:r w:rsidRPr="0054405B">
        <w:rPr>
          <w:sz w:val="22"/>
          <w:szCs w:val="22"/>
        </w:rPr>
        <w:t xml:space="preserve"> выражении как сумма следующих величин: публикуемые на сайте коммерческого оператора и Покупателя (Гарантирующего поставщика) средневзвешенная нерегулируемая цена на электрическую энергию на оптовом рынке, определенная коммерческим оператором для Покупателя по результатам конкурентных отборов на сутки вперед за расчетный период,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отношении расчетного периода, умноженная на коэффициент оплаты мощности для потребителей (покупателей), осуществляющих расчеты по первой ценовой категории, рассчитываемой гарантирующим поставщиком в соответствии с действующим законодательством;</w:t>
      </w:r>
    </w:p>
    <w:p w:rsidR="0054405B" w:rsidRPr="0054405B" w:rsidRDefault="0054405B" w:rsidP="00DA712A">
      <w:pPr>
        <w:jc w:val="both"/>
        <w:rPr>
          <w:sz w:val="22"/>
          <w:szCs w:val="22"/>
        </w:rPr>
      </w:pPr>
      <w:r w:rsidRPr="0054405B">
        <w:rPr>
          <w:sz w:val="22"/>
          <w:szCs w:val="22"/>
        </w:rPr>
        <w:t xml:space="preserve">- если </w:t>
      </w:r>
      <w:r w:rsidR="00283626">
        <w:rPr>
          <w:sz w:val="22"/>
          <w:szCs w:val="22"/>
        </w:rPr>
        <w:t>Продавец</w:t>
      </w:r>
      <w:r w:rsidRPr="0054405B">
        <w:rPr>
          <w:sz w:val="22"/>
          <w:szCs w:val="22"/>
        </w:rPr>
        <w:t xml:space="preserve"> приобретает электрическую энергию по второй ценовой категории</w:t>
      </w:r>
      <w:r w:rsidR="00283626" w:rsidRPr="00283626">
        <w:rPr>
          <w:sz w:val="22"/>
          <w:szCs w:val="22"/>
        </w:rPr>
        <w:t xml:space="preserve"> </w:t>
      </w:r>
      <w:r w:rsidR="00283626">
        <w:rPr>
          <w:sz w:val="22"/>
          <w:szCs w:val="22"/>
        </w:rPr>
        <w:t xml:space="preserve">или по </w:t>
      </w:r>
      <w:proofErr w:type="spellStart"/>
      <w:r w:rsidR="00283626">
        <w:rPr>
          <w:sz w:val="22"/>
          <w:szCs w:val="22"/>
        </w:rPr>
        <w:t>одноставочной</w:t>
      </w:r>
      <w:proofErr w:type="spellEnd"/>
      <w:r w:rsidR="00283626">
        <w:rPr>
          <w:sz w:val="22"/>
          <w:szCs w:val="22"/>
        </w:rPr>
        <w:t xml:space="preserve"> дифференцированной по зонам суток цене (тарифу)</w:t>
      </w:r>
      <w:r w:rsidR="00283626" w:rsidRPr="00283626">
        <w:rPr>
          <w:sz w:val="22"/>
          <w:szCs w:val="22"/>
        </w:rPr>
        <w:t xml:space="preserve"> </w:t>
      </w:r>
      <w:r w:rsidR="00283626">
        <w:rPr>
          <w:sz w:val="22"/>
          <w:szCs w:val="22"/>
        </w:rPr>
        <w:t>на электрическую энергию за расчетный период</w:t>
      </w:r>
      <w:r w:rsidR="00283626" w:rsidRPr="0054405B">
        <w:rPr>
          <w:sz w:val="22"/>
          <w:szCs w:val="22"/>
        </w:rPr>
        <w:t>,</w:t>
      </w:r>
      <w:r w:rsidRPr="0054405B">
        <w:rPr>
          <w:sz w:val="22"/>
          <w:szCs w:val="22"/>
        </w:rPr>
        <w:t xml:space="preserve"> - по средневзвешенной нерегулируемой цене на электрическую энергию (мощность) по зонам суток расчетного периода, определяемой Покупателем как сумма следующих величин: публикуемые на сайте коммерческого оператора и Покупателя (Гарантирующего поставщика) дифференцированная по зонам суток расчетного периода средневзвешенная нерегулируемая цена на электрическую энергию на оптовом рынке, определенная по результатам конкурентного отбора ценовых заявок на сутки вперед, средневзвешенная нерегулируемая цена на мощность на оптовом рынке, определенная коммерческим оператором оптового рынка для Покупателя в отношении расчетного периода, умноженная на коэффициент оплаты мощности для соответствующей зоны суток расчетного периода, определяемый коммерческим оператором, для потребителей (покупателей), осуществляющих расч</w:t>
      </w:r>
      <w:r w:rsidR="003F7F51">
        <w:rPr>
          <w:sz w:val="22"/>
          <w:szCs w:val="22"/>
        </w:rPr>
        <w:t>еты по второй ценовой категории.</w:t>
      </w:r>
    </w:p>
    <w:p w:rsidR="005702E6" w:rsidRPr="0017620D" w:rsidRDefault="005702E6" w:rsidP="00DC0CF8">
      <w:pPr>
        <w:tabs>
          <w:tab w:val="left" w:pos="284"/>
          <w:tab w:val="left" w:pos="426"/>
        </w:tabs>
        <w:spacing w:after="60"/>
        <w:jc w:val="both"/>
        <w:rPr>
          <w:sz w:val="22"/>
          <w:szCs w:val="22"/>
        </w:rPr>
      </w:pPr>
      <w:r w:rsidRPr="00760165">
        <w:rPr>
          <w:sz w:val="22"/>
          <w:szCs w:val="22"/>
        </w:rPr>
        <w:t>5.2.</w:t>
      </w:r>
      <w:r w:rsidRPr="00760165">
        <w:rPr>
          <w:color w:val="FF0000"/>
          <w:sz w:val="22"/>
          <w:szCs w:val="22"/>
        </w:rPr>
        <w:t xml:space="preserve"> </w:t>
      </w:r>
      <w:r w:rsidRPr="00760165">
        <w:rPr>
          <w:sz w:val="22"/>
          <w:szCs w:val="22"/>
        </w:rPr>
        <w:t>Расчеты по настоящему Договору осуществляются путем перечисления Покупателем денежных</w:t>
      </w:r>
      <w:r w:rsidRPr="0017620D">
        <w:rPr>
          <w:sz w:val="22"/>
          <w:szCs w:val="22"/>
        </w:rPr>
        <w:t xml:space="preserve"> средств на расчетный счет Продавца в порядке, установленном настоящим Договором.</w:t>
      </w:r>
    </w:p>
    <w:p w:rsidR="005702E6" w:rsidRPr="0017620D" w:rsidRDefault="005702E6" w:rsidP="00265CAE">
      <w:pPr>
        <w:jc w:val="both"/>
        <w:rPr>
          <w:sz w:val="22"/>
          <w:szCs w:val="22"/>
        </w:rPr>
      </w:pPr>
      <w:r w:rsidRPr="0017620D">
        <w:rPr>
          <w:sz w:val="22"/>
          <w:szCs w:val="22"/>
        </w:rPr>
        <w:t>5.</w:t>
      </w:r>
      <w:r w:rsidR="00AB34C4">
        <w:rPr>
          <w:sz w:val="22"/>
          <w:szCs w:val="22"/>
        </w:rPr>
        <w:t>3</w:t>
      </w:r>
      <w:r w:rsidRPr="0017620D">
        <w:rPr>
          <w:sz w:val="22"/>
          <w:szCs w:val="22"/>
        </w:rPr>
        <w:t>. Расчет за фактический объем поставленной Покупателю в расчетном</w:t>
      </w:r>
      <w:r w:rsidR="00265CAE" w:rsidRPr="0017620D">
        <w:rPr>
          <w:sz w:val="22"/>
          <w:szCs w:val="22"/>
        </w:rPr>
        <w:t xml:space="preserve"> </w:t>
      </w:r>
      <w:r w:rsidRPr="0017620D">
        <w:rPr>
          <w:sz w:val="22"/>
          <w:szCs w:val="22"/>
        </w:rPr>
        <w:t xml:space="preserve">периоде электроэнергии и мощности, производится Покупателем в </w:t>
      </w:r>
      <w:r w:rsidR="002C5D80" w:rsidRPr="0017620D">
        <w:rPr>
          <w:sz w:val="22"/>
          <w:szCs w:val="22"/>
        </w:rPr>
        <w:t>срок до 25-го числа месяца</w:t>
      </w:r>
      <w:r w:rsidR="0017620D">
        <w:rPr>
          <w:sz w:val="22"/>
          <w:szCs w:val="22"/>
        </w:rPr>
        <w:t>,</w:t>
      </w:r>
      <w:r w:rsidR="002C5D80" w:rsidRPr="0017620D">
        <w:rPr>
          <w:sz w:val="22"/>
          <w:szCs w:val="22"/>
        </w:rPr>
        <w:t xml:space="preserve"> следующего за расчетным при наличии надлежащим образом </w:t>
      </w:r>
      <w:r w:rsidR="002C5D80" w:rsidRPr="009E13F9">
        <w:rPr>
          <w:sz w:val="22"/>
          <w:szCs w:val="22"/>
        </w:rPr>
        <w:t xml:space="preserve">оформленного </w:t>
      </w:r>
      <w:r w:rsidR="00D8259E" w:rsidRPr="009E13F9">
        <w:rPr>
          <w:sz w:val="22"/>
          <w:szCs w:val="22"/>
        </w:rPr>
        <w:t>Акт объемов поставленной электрической энергии (мощности)</w:t>
      </w:r>
      <w:r w:rsidRPr="009E13F9">
        <w:rPr>
          <w:sz w:val="22"/>
          <w:szCs w:val="22"/>
        </w:rPr>
        <w:t>.</w:t>
      </w:r>
    </w:p>
    <w:p w:rsidR="0006492A" w:rsidRPr="0017620D" w:rsidRDefault="0006492A" w:rsidP="000441A5">
      <w:pPr>
        <w:spacing w:before="120" w:after="120"/>
        <w:jc w:val="center"/>
        <w:rPr>
          <w:b/>
          <w:sz w:val="22"/>
          <w:szCs w:val="22"/>
        </w:rPr>
      </w:pPr>
      <w:r w:rsidRPr="0017620D">
        <w:rPr>
          <w:b/>
          <w:sz w:val="22"/>
          <w:szCs w:val="22"/>
        </w:rPr>
        <w:t>6. ОСОБЫЕ УСЛОВИЯ</w:t>
      </w:r>
    </w:p>
    <w:p w:rsidR="0006492A" w:rsidRPr="0017620D" w:rsidRDefault="0006492A" w:rsidP="00AB34C4">
      <w:pPr>
        <w:tabs>
          <w:tab w:val="left" w:pos="0"/>
        </w:tabs>
        <w:jc w:val="both"/>
        <w:rPr>
          <w:sz w:val="22"/>
          <w:szCs w:val="22"/>
        </w:rPr>
      </w:pPr>
      <w:r w:rsidRPr="0017620D">
        <w:rPr>
          <w:sz w:val="22"/>
          <w:szCs w:val="22"/>
        </w:rPr>
        <w:t xml:space="preserve">6.1. </w:t>
      </w:r>
      <w:r w:rsidR="00C50669" w:rsidRPr="0017620D">
        <w:rPr>
          <w:sz w:val="22"/>
          <w:szCs w:val="22"/>
        </w:rPr>
        <w:t xml:space="preserve">Все споры и разногласия по настоящему Договору рассматриваются Сторонами с обязательным соблюдением досудебного (претензионного) порядка. Срок </w:t>
      </w:r>
      <w:r w:rsidR="007173B5" w:rsidRPr="0017620D">
        <w:rPr>
          <w:sz w:val="22"/>
          <w:szCs w:val="22"/>
        </w:rPr>
        <w:t>рассмотрения претензии</w:t>
      </w:r>
      <w:r w:rsidR="00C50669" w:rsidRPr="0017620D">
        <w:rPr>
          <w:sz w:val="22"/>
          <w:szCs w:val="22"/>
        </w:rPr>
        <w:t xml:space="preserve"> 30</w:t>
      </w:r>
      <w:r w:rsidR="00676B22">
        <w:rPr>
          <w:sz w:val="22"/>
          <w:szCs w:val="22"/>
        </w:rPr>
        <w:t xml:space="preserve"> (тридцать) календарных </w:t>
      </w:r>
      <w:r w:rsidR="00C50669" w:rsidRPr="0017620D">
        <w:rPr>
          <w:sz w:val="22"/>
          <w:szCs w:val="22"/>
        </w:rPr>
        <w:t>дней с момента ее получения.</w:t>
      </w:r>
      <w:r w:rsidRPr="0017620D">
        <w:rPr>
          <w:sz w:val="22"/>
          <w:szCs w:val="22"/>
        </w:rPr>
        <w:t xml:space="preserve"> </w:t>
      </w:r>
    </w:p>
    <w:p w:rsidR="0006492A" w:rsidRPr="0017620D" w:rsidRDefault="00DA712A" w:rsidP="00B278DB">
      <w:pPr>
        <w:jc w:val="both"/>
        <w:rPr>
          <w:sz w:val="22"/>
          <w:szCs w:val="22"/>
        </w:rPr>
      </w:pPr>
      <w:r>
        <w:rPr>
          <w:sz w:val="22"/>
          <w:szCs w:val="22"/>
        </w:rPr>
        <w:t xml:space="preserve">6.2. </w:t>
      </w:r>
      <w:r w:rsidR="00C50669" w:rsidRPr="0017620D">
        <w:rPr>
          <w:sz w:val="22"/>
          <w:szCs w:val="22"/>
        </w:rPr>
        <w:t xml:space="preserve">В случае если Стороны не придут к соглашению, все споры, разногласия или требования, возникающие из настоящего </w:t>
      </w:r>
      <w:r w:rsidR="005C00FA">
        <w:rPr>
          <w:sz w:val="22"/>
          <w:szCs w:val="22"/>
        </w:rPr>
        <w:t>Д</w:t>
      </w:r>
      <w:r w:rsidR="00C50669" w:rsidRPr="0017620D">
        <w:rPr>
          <w:sz w:val="22"/>
          <w:szCs w:val="22"/>
        </w:rPr>
        <w:t>оговора или в связи с ним, в том числе касающиеся его заключения, исполнения, нарушения, прекращения или недействительности, подлежат разрешению в соответствии с действующим законодательством РФ в арбитражном суде по месту нахождения ответчика.</w:t>
      </w:r>
      <w:r w:rsidR="0006492A" w:rsidRPr="0017620D">
        <w:rPr>
          <w:sz w:val="22"/>
          <w:szCs w:val="22"/>
        </w:rPr>
        <w:t xml:space="preserve"> </w:t>
      </w:r>
    </w:p>
    <w:p w:rsidR="0006492A" w:rsidRPr="0017620D" w:rsidRDefault="0006492A" w:rsidP="0017620D">
      <w:pPr>
        <w:spacing w:before="120" w:after="120"/>
        <w:jc w:val="center"/>
        <w:rPr>
          <w:sz w:val="22"/>
          <w:szCs w:val="22"/>
        </w:rPr>
      </w:pPr>
      <w:r w:rsidRPr="0017620D">
        <w:rPr>
          <w:b/>
          <w:sz w:val="22"/>
          <w:szCs w:val="22"/>
        </w:rPr>
        <w:t>7. ОТВЕТСТВЕННОСТЬ СТОРОН</w:t>
      </w:r>
    </w:p>
    <w:p w:rsidR="0006492A" w:rsidRPr="0017620D" w:rsidRDefault="0006492A" w:rsidP="0017620D">
      <w:pPr>
        <w:pStyle w:val="30"/>
        <w:rPr>
          <w:rFonts w:ascii="Times New Roman" w:hAnsi="Times New Roman" w:cs="Times New Roman"/>
          <w:strike w:val="0"/>
        </w:rPr>
      </w:pPr>
      <w:r w:rsidRPr="0017620D">
        <w:rPr>
          <w:rFonts w:ascii="Times New Roman" w:hAnsi="Times New Roman" w:cs="Times New Roman"/>
          <w:strike w:val="0"/>
        </w:rPr>
        <w:t xml:space="preserve">7.1. </w:t>
      </w:r>
      <w:r w:rsidR="00C50669" w:rsidRPr="0017620D">
        <w:rPr>
          <w:rFonts w:ascii="Times New Roman" w:hAnsi="Times New Roman" w:cs="Times New Roman"/>
          <w:strike w:val="0"/>
        </w:rPr>
        <w:t xml:space="preserve">За неисполнение или ненадлежащее исполнение своих обязательств Стороны несут ответственность в порядке, установленном законодательством РФ. </w:t>
      </w:r>
    </w:p>
    <w:p w:rsidR="0006492A" w:rsidRPr="0017620D" w:rsidRDefault="0006492A" w:rsidP="0017620D">
      <w:pPr>
        <w:pStyle w:val="30"/>
        <w:tabs>
          <w:tab w:val="left" w:pos="0"/>
        </w:tabs>
        <w:rPr>
          <w:rFonts w:ascii="Times New Roman" w:hAnsi="Times New Roman" w:cs="Times New Roman"/>
          <w:strike w:val="0"/>
        </w:rPr>
      </w:pPr>
      <w:r w:rsidRPr="0017620D">
        <w:rPr>
          <w:rFonts w:ascii="Times New Roman" w:hAnsi="Times New Roman" w:cs="Times New Roman"/>
          <w:strike w:val="0"/>
        </w:rPr>
        <w:t>7.2. Стороны освобождаются от ответственности за неисполнение или ненадлежащее исполнение обязательств по настоящему Договору, если это явилось следствием обстоятельств непреодолимой силы, возникших после заключения Договора и непосредственно повлиявших на исполнение обязательств по настоящему Договору.</w:t>
      </w:r>
    </w:p>
    <w:p w:rsidR="003833FE" w:rsidRPr="0017620D" w:rsidRDefault="0006492A" w:rsidP="0017620D">
      <w:pPr>
        <w:pStyle w:val="30"/>
        <w:ind w:firstLine="360"/>
        <w:rPr>
          <w:rFonts w:ascii="Times New Roman" w:hAnsi="Times New Roman" w:cs="Times New Roman"/>
          <w:strike w:val="0"/>
        </w:rPr>
      </w:pPr>
      <w:r w:rsidRPr="0017620D">
        <w:rPr>
          <w:rFonts w:ascii="Times New Roman" w:hAnsi="Times New Roman" w:cs="Times New Roman"/>
          <w:strike w:val="0"/>
        </w:rPr>
        <w:t xml:space="preserve">Сторона, ссылающаяся на обстоятельства непреодолимой силы, обязана в течение </w:t>
      </w:r>
      <w:r w:rsidR="007173B5" w:rsidRPr="0017620D">
        <w:rPr>
          <w:rFonts w:ascii="Times New Roman" w:hAnsi="Times New Roman" w:cs="Times New Roman"/>
          <w:strike w:val="0"/>
        </w:rPr>
        <w:t>семи</w:t>
      </w:r>
      <w:r w:rsidRPr="0017620D">
        <w:rPr>
          <w:rFonts w:ascii="Times New Roman" w:hAnsi="Times New Roman" w:cs="Times New Roman"/>
          <w:strike w:val="0"/>
        </w:rPr>
        <w:t xml:space="preserve"> календарных дней информировать другую сторону о наступлении подобных обстоятельств в письменной форме с предоставлением справки компетентных органов государственной власти, в противном случае сторона не освобождается от ответственности за нарушение своих обязательств.</w:t>
      </w:r>
    </w:p>
    <w:p w:rsidR="009149CD" w:rsidRPr="0017620D" w:rsidRDefault="009149CD" w:rsidP="0017620D">
      <w:pPr>
        <w:pStyle w:val="af4"/>
        <w:numPr>
          <w:ilvl w:val="1"/>
          <w:numId w:val="29"/>
        </w:numPr>
        <w:tabs>
          <w:tab w:val="left" w:pos="426"/>
          <w:tab w:val="left" w:pos="709"/>
          <w:tab w:val="left" w:pos="851"/>
        </w:tabs>
        <w:ind w:left="0" w:firstLine="0"/>
        <w:jc w:val="both"/>
        <w:rPr>
          <w:sz w:val="22"/>
          <w:szCs w:val="22"/>
        </w:rPr>
      </w:pPr>
      <w:r w:rsidRPr="0017620D">
        <w:rPr>
          <w:sz w:val="22"/>
          <w:szCs w:val="22"/>
        </w:rPr>
        <w:t>В случ</w:t>
      </w:r>
      <w:r w:rsidR="00871FAC" w:rsidRPr="0017620D">
        <w:rPr>
          <w:sz w:val="22"/>
          <w:szCs w:val="22"/>
        </w:rPr>
        <w:t xml:space="preserve">ае изменения реквизитов Сторон, </w:t>
      </w:r>
      <w:r w:rsidRPr="0017620D">
        <w:rPr>
          <w:sz w:val="22"/>
          <w:szCs w:val="22"/>
        </w:rPr>
        <w:t>а также изменени</w:t>
      </w:r>
      <w:r w:rsidR="00871FAC" w:rsidRPr="0017620D">
        <w:rPr>
          <w:sz w:val="22"/>
          <w:szCs w:val="22"/>
        </w:rPr>
        <w:t>я</w:t>
      </w:r>
      <w:r w:rsidRPr="0017620D">
        <w:rPr>
          <w:sz w:val="22"/>
          <w:szCs w:val="22"/>
        </w:rPr>
        <w:t xml:space="preserve"> иных данных, непосредственно влияющих на исполнение Договора, Стороны обязаны уведомить друг друга в 3-дневный срок об указанных изменениях. В противном случае все риски и убытки, вызванные не уведомлением или несвоевременным уведомлением, ложатся на сторону, допустившую соответствующее нарушение Договора.</w:t>
      </w:r>
    </w:p>
    <w:p w:rsidR="00C17673" w:rsidRDefault="00C17673" w:rsidP="00C17673">
      <w:pPr>
        <w:pStyle w:val="30"/>
        <w:numPr>
          <w:ilvl w:val="0"/>
          <w:numId w:val="29"/>
        </w:numPr>
        <w:spacing w:before="120" w:after="120"/>
        <w:jc w:val="center"/>
        <w:rPr>
          <w:rFonts w:ascii="Times New Roman" w:hAnsi="Times New Roman" w:cs="Times New Roman"/>
          <w:b/>
          <w:strike w:val="0"/>
        </w:rPr>
      </w:pPr>
      <w:r w:rsidRPr="00C17673">
        <w:rPr>
          <w:rFonts w:ascii="Times New Roman" w:hAnsi="Times New Roman" w:cs="Times New Roman"/>
          <w:b/>
          <w:strike w:val="0"/>
        </w:rPr>
        <w:t>АНТИКОРРУПЦИОННАЯ ОГОВОРКА</w:t>
      </w:r>
    </w:p>
    <w:p w:rsidR="00C17673" w:rsidRPr="00CA56C3" w:rsidRDefault="00C17673" w:rsidP="00C17673">
      <w:pPr>
        <w:pStyle w:val="af4"/>
        <w:numPr>
          <w:ilvl w:val="1"/>
          <w:numId w:val="35"/>
        </w:numPr>
        <w:tabs>
          <w:tab w:val="left" w:pos="426"/>
        </w:tabs>
        <w:ind w:left="0" w:firstLine="0"/>
        <w:jc w:val="both"/>
        <w:rPr>
          <w:sz w:val="22"/>
          <w:szCs w:val="22"/>
        </w:rPr>
      </w:pPr>
      <w:bookmarkStart w:id="1" w:name="_Ref47946211"/>
      <w:r w:rsidRPr="00CA56C3">
        <w:rPr>
          <w:sz w:val="22"/>
          <w:szCs w:val="22"/>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w:t>
      </w:r>
      <w:r w:rsidRPr="00CA56C3">
        <w:rPr>
          <w:sz w:val="22"/>
          <w:szCs w:val="22"/>
        </w:rPr>
        <w:lastRenderedPageBreak/>
        <w:t>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bookmarkStart w:id="2" w:name="_Ref47946239"/>
      <w:bookmarkEnd w:id="1"/>
    </w:p>
    <w:p w:rsidR="00C17673" w:rsidRPr="00CA56C3" w:rsidRDefault="00C17673" w:rsidP="00C17673">
      <w:pPr>
        <w:pStyle w:val="af4"/>
        <w:numPr>
          <w:ilvl w:val="1"/>
          <w:numId w:val="35"/>
        </w:numPr>
        <w:tabs>
          <w:tab w:val="left" w:pos="426"/>
        </w:tabs>
        <w:ind w:left="0" w:firstLine="0"/>
        <w:contextualSpacing w:val="0"/>
        <w:jc w:val="both"/>
        <w:rPr>
          <w:sz w:val="22"/>
          <w:szCs w:val="22"/>
        </w:rPr>
      </w:pPr>
      <w:r w:rsidRPr="00CA56C3">
        <w:rPr>
          <w:sz w:val="22"/>
          <w:szCs w:val="22"/>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bookmarkStart w:id="3" w:name="_Ref67556367"/>
      <w:bookmarkEnd w:id="2"/>
    </w:p>
    <w:p w:rsidR="00C17673" w:rsidRPr="00AA7A75" w:rsidRDefault="00C17673" w:rsidP="009167C0">
      <w:pPr>
        <w:pStyle w:val="af4"/>
        <w:numPr>
          <w:ilvl w:val="1"/>
          <w:numId w:val="35"/>
        </w:numPr>
        <w:tabs>
          <w:tab w:val="left" w:pos="426"/>
        </w:tabs>
        <w:ind w:left="0" w:firstLine="0"/>
        <w:contextualSpacing w:val="0"/>
        <w:jc w:val="both"/>
        <w:rPr>
          <w:sz w:val="22"/>
          <w:szCs w:val="22"/>
        </w:rPr>
      </w:pPr>
      <w:r w:rsidRPr="00CA56C3">
        <w:rPr>
          <w:sz w:val="22"/>
          <w:szCs w:val="22"/>
        </w:rPr>
        <w:t xml:space="preserve">В случае возникновения у Стороны подозрений, что произошло или может произойти нарушение каких-либо положений </w:t>
      </w:r>
      <w:proofErr w:type="spellStart"/>
      <w:r w:rsidRPr="00CA56C3">
        <w:rPr>
          <w:sz w:val="22"/>
          <w:szCs w:val="22"/>
        </w:rPr>
        <w:t>п.п</w:t>
      </w:r>
      <w:proofErr w:type="spellEnd"/>
      <w:r w:rsidRPr="00CA56C3">
        <w:rPr>
          <w:sz w:val="22"/>
          <w:szCs w:val="22"/>
        </w:rPr>
        <w:t xml:space="preserve">. </w:t>
      </w:r>
      <w:r w:rsidRPr="00CA56C3">
        <w:rPr>
          <w:sz w:val="22"/>
          <w:szCs w:val="22"/>
        </w:rPr>
        <w:fldChar w:fldCharType="begin"/>
      </w:r>
      <w:r w:rsidRPr="00CA56C3">
        <w:rPr>
          <w:sz w:val="22"/>
          <w:szCs w:val="22"/>
        </w:rPr>
        <w:instrText xml:space="preserve"> REF _Ref47946211 \r \h  \* MERGEFORMAT </w:instrText>
      </w:r>
      <w:r w:rsidRPr="00CA56C3">
        <w:rPr>
          <w:sz w:val="22"/>
          <w:szCs w:val="22"/>
        </w:rPr>
      </w:r>
      <w:r w:rsidRPr="00CA56C3">
        <w:rPr>
          <w:sz w:val="22"/>
          <w:szCs w:val="22"/>
        </w:rPr>
        <w:fldChar w:fldCharType="separate"/>
      </w:r>
      <w:r w:rsidR="00983B0D">
        <w:rPr>
          <w:sz w:val="22"/>
          <w:szCs w:val="22"/>
        </w:rPr>
        <w:t>8.1</w:t>
      </w:r>
      <w:r w:rsidRPr="00CA56C3">
        <w:rPr>
          <w:sz w:val="22"/>
          <w:szCs w:val="22"/>
        </w:rPr>
        <w:fldChar w:fldCharType="end"/>
      </w:r>
      <w:r w:rsidRPr="00CA56C3">
        <w:rPr>
          <w:sz w:val="22"/>
          <w:szCs w:val="22"/>
        </w:rPr>
        <w:t xml:space="preserve"> и 8.2 настоящего Договора, соответствующая Сторона обязуется уведомить об этом другую Сторону в письменной форме. В письменном уведомлении </w:t>
      </w:r>
      <w:r w:rsidRPr="00AA7A75">
        <w:rPr>
          <w:sz w:val="22"/>
          <w:szCs w:val="22"/>
        </w:rPr>
        <w:t xml:space="preserve">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proofErr w:type="spellStart"/>
      <w:r w:rsidRPr="00AA7A75">
        <w:rPr>
          <w:sz w:val="22"/>
          <w:szCs w:val="22"/>
        </w:rPr>
        <w:t>п.п</w:t>
      </w:r>
      <w:proofErr w:type="spellEnd"/>
      <w:r w:rsidRPr="00AA7A75">
        <w:rPr>
          <w:sz w:val="22"/>
          <w:szCs w:val="22"/>
        </w:rPr>
        <w:t xml:space="preserve">. </w:t>
      </w:r>
      <w:r w:rsidRPr="00AA7A75">
        <w:rPr>
          <w:sz w:val="22"/>
          <w:szCs w:val="22"/>
        </w:rPr>
        <w:fldChar w:fldCharType="begin"/>
      </w:r>
      <w:r w:rsidRPr="00AA7A75">
        <w:rPr>
          <w:sz w:val="22"/>
          <w:szCs w:val="22"/>
        </w:rPr>
        <w:instrText xml:space="preserve"> REF _Ref47946211 \r \h  \* MERGEFORMAT </w:instrText>
      </w:r>
      <w:r w:rsidRPr="00AA7A75">
        <w:rPr>
          <w:sz w:val="22"/>
          <w:szCs w:val="22"/>
        </w:rPr>
      </w:r>
      <w:r w:rsidRPr="00AA7A75">
        <w:rPr>
          <w:sz w:val="22"/>
          <w:szCs w:val="22"/>
        </w:rPr>
        <w:fldChar w:fldCharType="separate"/>
      </w:r>
      <w:r w:rsidR="00983B0D" w:rsidRPr="00AA7A75">
        <w:rPr>
          <w:sz w:val="22"/>
          <w:szCs w:val="22"/>
        </w:rPr>
        <w:t>8.1</w:t>
      </w:r>
      <w:r w:rsidRPr="00AA7A75">
        <w:rPr>
          <w:sz w:val="22"/>
          <w:szCs w:val="22"/>
        </w:rPr>
        <w:fldChar w:fldCharType="end"/>
      </w:r>
      <w:r w:rsidRPr="00AA7A75">
        <w:rPr>
          <w:sz w:val="22"/>
          <w:szCs w:val="22"/>
        </w:rPr>
        <w:t xml:space="preserve"> и </w:t>
      </w:r>
      <w:r w:rsidRPr="00AA7A75">
        <w:rPr>
          <w:sz w:val="22"/>
          <w:szCs w:val="22"/>
        </w:rPr>
        <w:fldChar w:fldCharType="begin"/>
      </w:r>
      <w:r w:rsidRPr="00AA7A75">
        <w:rPr>
          <w:sz w:val="22"/>
          <w:szCs w:val="22"/>
        </w:rPr>
        <w:instrText xml:space="preserve"> REF _Ref47946239 \r \h  \* MERGEFORMAT </w:instrText>
      </w:r>
      <w:r w:rsidRPr="00AA7A75">
        <w:rPr>
          <w:sz w:val="22"/>
          <w:szCs w:val="22"/>
        </w:rPr>
      </w:r>
      <w:r w:rsidRPr="00AA7A75">
        <w:rPr>
          <w:sz w:val="22"/>
          <w:szCs w:val="22"/>
        </w:rPr>
        <w:fldChar w:fldCharType="separate"/>
      </w:r>
      <w:r w:rsidR="006804EC" w:rsidRPr="00AA7A75">
        <w:rPr>
          <w:sz w:val="22"/>
          <w:szCs w:val="22"/>
        </w:rPr>
        <w:t xml:space="preserve">8.2 </w:t>
      </w:r>
      <w:r w:rsidRPr="00AA7A75">
        <w:rPr>
          <w:sz w:val="22"/>
          <w:szCs w:val="22"/>
        </w:rPr>
        <w:fldChar w:fldCharType="end"/>
      </w:r>
      <w:r w:rsidRPr="00AA7A75">
        <w:rPr>
          <w:sz w:val="22"/>
          <w:szCs w:val="22"/>
        </w:rPr>
        <w:t xml:space="preserve"> настоящего Договора другой Стороной, ее аффилированными лицами, работниками или посредниками.</w:t>
      </w:r>
      <w:bookmarkEnd w:id="3"/>
    </w:p>
    <w:p w:rsidR="00C17673" w:rsidRPr="00AA7A75" w:rsidRDefault="00C17673" w:rsidP="009167C0">
      <w:pPr>
        <w:pStyle w:val="af4"/>
        <w:numPr>
          <w:ilvl w:val="1"/>
          <w:numId w:val="35"/>
        </w:numPr>
        <w:tabs>
          <w:tab w:val="left" w:pos="426"/>
        </w:tabs>
        <w:ind w:left="0" w:firstLine="0"/>
        <w:contextualSpacing w:val="0"/>
        <w:jc w:val="both"/>
        <w:rPr>
          <w:sz w:val="22"/>
          <w:szCs w:val="22"/>
        </w:rPr>
      </w:pPr>
      <w:r w:rsidRPr="00AA7A75">
        <w:rPr>
          <w:sz w:val="22"/>
          <w:szCs w:val="22"/>
        </w:rPr>
        <w:t xml:space="preserve">Каналы уведомления Продавца о нарушениях каких-либо положений </w:t>
      </w:r>
      <w:proofErr w:type="spellStart"/>
      <w:r w:rsidRPr="00AA7A75">
        <w:rPr>
          <w:sz w:val="22"/>
          <w:szCs w:val="22"/>
        </w:rPr>
        <w:t>п.п</w:t>
      </w:r>
      <w:proofErr w:type="spellEnd"/>
      <w:r w:rsidRPr="00AA7A75">
        <w:rPr>
          <w:sz w:val="22"/>
          <w:szCs w:val="22"/>
        </w:rPr>
        <w:t xml:space="preserve">. </w:t>
      </w:r>
      <w:r w:rsidR="00CF0988" w:rsidRPr="00AA7A75">
        <w:rPr>
          <w:sz w:val="22"/>
          <w:szCs w:val="22"/>
        </w:rPr>
        <w:t xml:space="preserve">8.1 </w:t>
      </w:r>
      <w:r w:rsidRPr="00AA7A75">
        <w:rPr>
          <w:sz w:val="22"/>
          <w:szCs w:val="22"/>
        </w:rPr>
        <w:t xml:space="preserve">и </w:t>
      </w:r>
      <w:r w:rsidR="00CF0988" w:rsidRPr="00AA7A75">
        <w:rPr>
          <w:sz w:val="22"/>
          <w:szCs w:val="22"/>
        </w:rPr>
        <w:t>8.2</w:t>
      </w:r>
      <w:r w:rsidRPr="00AA7A75">
        <w:rPr>
          <w:sz w:val="22"/>
          <w:szCs w:val="22"/>
        </w:rPr>
        <w:t xml:space="preserve"> настоящего Договора: </w:t>
      </w:r>
      <w:hyperlink r:id="rId9" w:history="1">
        <w:r w:rsidR="009167C0" w:rsidRPr="00AA7A75">
          <w:rPr>
            <w:sz w:val="22"/>
            <w:szCs w:val="22"/>
          </w:rPr>
          <w:t>__________________________________________________________________________</w:t>
        </w:r>
      </w:hyperlink>
      <w:r w:rsidRPr="00AA7A75">
        <w:rPr>
          <w:sz w:val="22"/>
          <w:szCs w:val="22"/>
        </w:rPr>
        <w:t>.</w:t>
      </w:r>
    </w:p>
    <w:p w:rsidR="00C17673" w:rsidRPr="00AA7A75" w:rsidRDefault="00C17673" w:rsidP="009167C0">
      <w:pPr>
        <w:pStyle w:val="af4"/>
        <w:numPr>
          <w:ilvl w:val="1"/>
          <w:numId w:val="35"/>
        </w:numPr>
        <w:tabs>
          <w:tab w:val="left" w:pos="426"/>
        </w:tabs>
        <w:ind w:left="0" w:firstLine="0"/>
        <w:contextualSpacing w:val="0"/>
        <w:jc w:val="both"/>
        <w:rPr>
          <w:sz w:val="22"/>
          <w:szCs w:val="22"/>
        </w:rPr>
      </w:pPr>
      <w:r w:rsidRPr="00AA7A75">
        <w:rPr>
          <w:sz w:val="22"/>
          <w:szCs w:val="22"/>
        </w:rPr>
        <w:t xml:space="preserve">Каналы уведомления Покупателя о нарушениях каких-либо положений </w:t>
      </w:r>
      <w:proofErr w:type="spellStart"/>
      <w:r w:rsidRPr="00AA7A75">
        <w:rPr>
          <w:sz w:val="22"/>
          <w:szCs w:val="22"/>
        </w:rPr>
        <w:t>п.п</w:t>
      </w:r>
      <w:proofErr w:type="spellEnd"/>
      <w:r w:rsidRPr="00AA7A75">
        <w:rPr>
          <w:sz w:val="22"/>
          <w:szCs w:val="22"/>
        </w:rPr>
        <w:t xml:space="preserve">. </w:t>
      </w:r>
      <w:r w:rsidR="009167C0" w:rsidRPr="00AA7A75">
        <w:rPr>
          <w:sz w:val="22"/>
          <w:szCs w:val="22"/>
        </w:rPr>
        <w:t>8.1</w:t>
      </w:r>
      <w:r w:rsidRPr="00AA7A75">
        <w:rPr>
          <w:sz w:val="22"/>
          <w:szCs w:val="22"/>
        </w:rPr>
        <w:t xml:space="preserve"> и </w:t>
      </w:r>
      <w:r w:rsidR="006804EC" w:rsidRPr="00AA7A75">
        <w:rPr>
          <w:sz w:val="22"/>
          <w:szCs w:val="22"/>
        </w:rPr>
        <w:fldChar w:fldCharType="begin"/>
      </w:r>
      <w:r w:rsidR="006804EC" w:rsidRPr="00AA7A75">
        <w:rPr>
          <w:sz w:val="22"/>
          <w:szCs w:val="22"/>
        </w:rPr>
        <w:instrText xml:space="preserve"> REF _Ref47946239 \r \h  \* MERGEFORMAT </w:instrText>
      </w:r>
      <w:r w:rsidR="006804EC" w:rsidRPr="00AA7A75">
        <w:rPr>
          <w:sz w:val="22"/>
          <w:szCs w:val="22"/>
        </w:rPr>
      </w:r>
      <w:r w:rsidR="006804EC" w:rsidRPr="00AA7A75">
        <w:rPr>
          <w:sz w:val="22"/>
          <w:szCs w:val="22"/>
        </w:rPr>
        <w:fldChar w:fldCharType="separate"/>
      </w:r>
      <w:r w:rsidR="006804EC" w:rsidRPr="00AA7A75">
        <w:rPr>
          <w:sz w:val="22"/>
          <w:szCs w:val="22"/>
        </w:rPr>
        <w:t xml:space="preserve">8.2 </w:t>
      </w:r>
      <w:r w:rsidR="006804EC" w:rsidRPr="00AA7A75">
        <w:rPr>
          <w:sz w:val="22"/>
          <w:szCs w:val="22"/>
        </w:rPr>
        <w:fldChar w:fldCharType="end"/>
      </w:r>
      <w:r w:rsidRPr="00AA7A75">
        <w:rPr>
          <w:sz w:val="22"/>
          <w:szCs w:val="22"/>
        </w:rPr>
        <w:t xml:space="preserve">  настоящего Договора: </w:t>
      </w:r>
      <w:hyperlink r:id="rId10" w:history="1">
        <w:r w:rsidR="009167C0" w:rsidRPr="00AA7A75">
          <w:rPr>
            <w:sz w:val="22"/>
            <w:szCs w:val="22"/>
          </w:rPr>
          <w:t>gesbt@energosales.ru</w:t>
        </w:r>
      </w:hyperlink>
      <w:r w:rsidR="009167C0" w:rsidRPr="00AA7A75">
        <w:rPr>
          <w:sz w:val="22"/>
          <w:szCs w:val="22"/>
        </w:rPr>
        <w:t>.</w:t>
      </w:r>
    </w:p>
    <w:p w:rsidR="00C17673" w:rsidRPr="00AA7A75" w:rsidRDefault="00C17673" w:rsidP="009167C0">
      <w:pPr>
        <w:pStyle w:val="af4"/>
        <w:numPr>
          <w:ilvl w:val="1"/>
          <w:numId w:val="35"/>
        </w:numPr>
        <w:tabs>
          <w:tab w:val="left" w:pos="426"/>
        </w:tabs>
        <w:ind w:left="0" w:firstLine="0"/>
        <w:contextualSpacing w:val="0"/>
        <w:jc w:val="both"/>
        <w:rPr>
          <w:sz w:val="22"/>
          <w:szCs w:val="22"/>
        </w:rPr>
      </w:pPr>
      <w:r w:rsidRPr="00AA7A75">
        <w:rPr>
          <w:sz w:val="22"/>
          <w:szCs w:val="22"/>
        </w:rPr>
        <w:t xml:space="preserve">Сторона, получившая уведомление о нарушении каких-либо положений </w:t>
      </w:r>
      <w:proofErr w:type="spellStart"/>
      <w:r w:rsidRPr="00AA7A75">
        <w:rPr>
          <w:sz w:val="22"/>
          <w:szCs w:val="22"/>
        </w:rPr>
        <w:t>п.п</w:t>
      </w:r>
      <w:proofErr w:type="spellEnd"/>
      <w:r w:rsidRPr="00AA7A75">
        <w:rPr>
          <w:sz w:val="22"/>
          <w:szCs w:val="22"/>
        </w:rPr>
        <w:t xml:space="preserve">. </w:t>
      </w:r>
      <w:r w:rsidRPr="00AA7A75">
        <w:rPr>
          <w:sz w:val="22"/>
          <w:szCs w:val="22"/>
        </w:rPr>
        <w:fldChar w:fldCharType="begin"/>
      </w:r>
      <w:r w:rsidRPr="00AA7A75">
        <w:rPr>
          <w:sz w:val="22"/>
          <w:szCs w:val="22"/>
        </w:rPr>
        <w:instrText xml:space="preserve"> REF _Ref47946211 \r \h  \* MERGEFORMAT </w:instrText>
      </w:r>
      <w:r w:rsidRPr="00AA7A75">
        <w:rPr>
          <w:sz w:val="22"/>
          <w:szCs w:val="22"/>
        </w:rPr>
      </w:r>
      <w:r w:rsidRPr="00AA7A75">
        <w:rPr>
          <w:sz w:val="22"/>
          <w:szCs w:val="22"/>
        </w:rPr>
        <w:fldChar w:fldCharType="separate"/>
      </w:r>
      <w:r w:rsidR="00983B0D" w:rsidRPr="00AA7A75">
        <w:rPr>
          <w:sz w:val="22"/>
          <w:szCs w:val="22"/>
        </w:rPr>
        <w:t>8.1</w:t>
      </w:r>
      <w:r w:rsidRPr="00AA7A75">
        <w:rPr>
          <w:sz w:val="22"/>
          <w:szCs w:val="22"/>
        </w:rPr>
        <w:fldChar w:fldCharType="end"/>
      </w:r>
      <w:r w:rsidRPr="00AA7A75">
        <w:rPr>
          <w:sz w:val="22"/>
          <w:szCs w:val="22"/>
        </w:rPr>
        <w:t xml:space="preserve"> и </w:t>
      </w:r>
      <w:r w:rsidR="006804EC" w:rsidRPr="00AA7A75">
        <w:rPr>
          <w:sz w:val="22"/>
          <w:szCs w:val="22"/>
        </w:rPr>
        <w:fldChar w:fldCharType="begin"/>
      </w:r>
      <w:r w:rsidR="006804EC" w:rsidRPr="00AA7A75">
        <w:rPr>
          <w:sz w:val="22"/>
          <w:szCs w:val="22"/>
        </w:rPr>
        <w:instrText xml:space="preserve"> REF _Ref47946239 \r \h  \* MERGEFORMAT </w:instrText>
      </w:r>
      <w:r w:rsidR="006804EC" w:rsidRPr="00AA7A75">
        <w:rPr>
          <w:sz w:val="22"/>
          <w:szCs w:val="22"/>
        </w:rPr>
      </w:r>
      <w:r w:rsidR="006804EC" w:rsidRPr="00AA7A75">
        <w:rPr>
          <w:sz w:val="22"/>
          <w:szCs w:val="22"/>
        </w:rPr>
        <w:fldChar w:fldCharType="separate"/>
      </w:r>
      <w:r w:rsidR="006804EC" w:rsidRPr="00AA7A75">
        <w:rPr>
          <w:sz w:val="22"/>
          <w:szCs w:val="22"/>
        </w:rPr>
        <w:t xml:space="preserve">8.2 </w:t>
      </w:r>
      <w:r w:rsidR="006804EC" w:rsidRPr="00AA7A75">
        <w:rPr>
          <w:sz w:val="22"/>
          <w:szCs w:val="22"/>
        </w:rPr>
        <w:fldChar w:fldCharType="end"/>
      </w:r>
      <w:r w:rsidRPr="00AA7A75">
        <w:rPr>
          <w:sz w:val="22"/>
          <w:szCs w:val="22"/>
        </w:rPr>
        <w:t xml:space="preserve"> настоящего Договора, обязана рассмотреть уведомление и сообщить другой Стороне об итогах его рассмотрения в течение 10</w:t>
      </w:r>
      <w:r w:rsidR="006804EC" w:rsidRPr="00AA7A75">
        <w:rPr>
          <w:sz w:val="22"/>
          <w:szCs w:val="22"/>
        </w:rPr>
        <w:t xml:space="preserve"> </w:t>
      </w:r>
      <w:r w:rsidRPr="00AA7A75">
        <w:rPr>
          <w:sz w:val="22"/>
          <w:szCs w:val="22"/>
        </w:rPr>
        <w:t>(десяти) рабочих дней с даты получения письменного уведомления.</w:t>
      </w:r>
    </w:p>
    <w:p w:rsidR="00C17673" w:rsidRPr="00CA56C3" w:rsidRDefault="00C17673" w:rsidP="009167C0">
      <w:pPr>
        <w:pStyle w:val="af4"/>
        <w:numPr>
          <w:ilvl w:val="1"/>
          <w:numId w:val="35"/>
        </w:numPr>
        <w:tabs>
          <w:tab w:val="left" w:pos="426"/>
        </w:tabs>
        <w:ind w:left="0" w:firstLine="0"/>
        <w:contextualSpacing w:val="0"/>
        <w:jc w:val="both"/>
        <w:rPr>
          <w:sz w:val="22"/>
          <w:szCs w:val="22"/>
        </w:rPr>
      </w:pPr>
      <w:r w:rsidRPr="00CA56C3">
        <w:rPr>
          <w:sz w:val="22"/>
          <w:szCs w:val="22"/>
        </w:rPr>
        <w:t xml:space="preserve">Стороны гарантируют осуществление надлежащего разбирательства по фактам нарушения положений </w:t>
      </w:r>
      <w:proofErr w:type="spellStart"/>
      <w:r w:rsidRPr="00CA56C3">
        <w:rPr>
          <w:sz w:val="22"/>
          <w:szCs w:val="22"/>
        </w:rPr>
        <w:t>п.п</w:t>
      </w:r>
      <w:proofErr w:type="spellEnd"/>
      <w:r w:rsidRPr="00CA56C3">
        <w:rPr>
          <w:sz w:val="22"/>
          <w:szCs w:val="22"/>
        </w:rPr>
        <w:t xml:space="preserve">. </w:t>
      </w:r>
      <w:r w:rsidRPr="00CA56C3">
        <w:rPr>
          <w:sz w:val="22"/>
          <w:szCs w:val="22"/>
        </w:rPr>
        <w:fldChar w:fldCharType="begin"/>
      </w:r>
      <w:r w:rsidRPr="00CA56C3">
        <w:rPr>
          <w:sz w:val="22"/>
          <w:szCs w:val="22"/>
        </w:rPr>
        <w:instrText xml:space="preserve"> REF _Ref47946211 \r \h  \* MERGEFORMAT </w:instrText>
      </w:r>
      <w:r w:rsidRPr="00CA56C3">
        <w:rPr>
          <w:sz w:val="22"/>
          <w:szCs w:val="22"/>
        </w:rPr>
      </w:r>
      <w:r w:rsidRPr="00CA56C3">
        <w:rPr>
          <w:sz w:val="22"/>
          <w:szCs w:val="22"/>
        </w:rPr>
        <w:fldChar w:fldCharType="separate"/>
      </w:r>
      <w:r w:rsidR="00983B0D">
        <w:rPr>
          <w:sz w:val="22"/>
          <w:szCs w:val="22"/>
        </w:rPr>
        <w:t>8.1</w:t>
      </w:r>
      <w:r w:rsidRPr="00CA56C3">
        <w:rPr>
          <w:sz w:val="22"/>
          <w:szCs w:val="22"/>
        </w:rPr>
        <w:fldChar w:fldCharType="end"/>
      </w:r>
      <w:r w:rsidRPr="00CA56C3">
        <w:rPr>
          <w:sz w:val="22"/>
          <w:szCs w:val="22"/>
        </w:rPr>
        <w:t xml:space="preserve"> и </w:t>
      </w:r>
      <w:r w:rsidR="009167C0" w:rsidRPr="00CA56C3">
        <w:rPr>
          <w:sz w:val="22"/>
          <w:szCs w:val="22"/>
        </w:rPr>
        <w:t>8.2</w:t>
      </w:r>
      <w:r w:rsidRPr="00CA56C3">
        <w:rPr>
          <w:sz w:val="22"/>
          <w:szCs w:val="22"/>
        </w:rPr>
        <w:t xml:space="preserve">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C17673" w:rsidRPr="00CA56C3" w:rsidRDefault="00C17673" w:rsidP="009167C0">
      <w:pPr>
        <w:pStyle w:val="af4"/>
        <w:numPr>
          <w:ilvl w:val="1"/>
          <w:numId w:val="35"/>
        </w:numPr>
        <w:tabs>
          <w:tab w:val="left" w:pos="426"/>
        </w:tabs>
        <w:ind w:left="0" w:firstLine="0"/>
        <w:contextualSpacing w:val="0"/>
        <w:jc w:val="both"/>
        <w:rPr>
          <w:sz w:val="22"/>
          <w:szCs w:val="22"/>
        </w:rPr>
      </w:pPr>
      <w:r w:rsidRPr="00CA56C3">
        <w:rPr>
          <w:sz w:val="22"/>
          <w:szCs w:val="22"/>
        </w:rPr>
        <w:t xml:space="preserve">В случае подтверждения факта нарушения одной Стороной положений </w:t>
      </w:r>
      <w:proofErr w:type="spellStart"/>
      <w:r w:rsidRPr="00CA56C3">
        <w:rPr>
          <w:sz w:val="22"/>
          <w:szCs w:val="22"/>
        </w:rPr>
        <w:t>п.п</w:t>
      </w:r>
      <w:proofErr w:type="spellEnd"/>
      <w:r w:rsidRPr="00CA56C3">
        <w:rPr>
          <w:sz w:val="22"/>
          <w:szCs w:val="22"/>
        </w:rPr>
        <w:t xml:space="preserve">. </w:t>
      </w:r>
      <w:r w:rsidR="009167C0" w:rsidRPr="00CA56C3">
        <w:rPr>
          <w:sz w:val="22"/>
          <w:szCs w:val="22"/>
        </w:rPr>
        <w:t>8.1</w:t>
      </w:r>
      <w:r w:rsidRPr="00CA56C3">
        <w:rPr>
          <w:sz w:val="22"/>
          <w:szCs w:val="22"/>
        </w:rPr>
        <w:t xml:space="preserve"> и </w:t>
      </w:r>
      <w:r w:rsidR="006C6DE0" w:rsidRPr="00CA56C3">
        <w:rPr>
          <w:sz w:val="22"/>
          <w:szCs w:val="22"/>
        </w:rPr>
        <w:t>8.2 настоящего</w:t>
      </w:r>
      <w:r w:rsidRPr="00CA56C3">
        <w:rPr>
          <w:sz w:val="22"/>
          <w:szCs w:val="22"/>
        </w:rPr>
        <w:t xml:space="preserve"> Договора и/или неполучения другой Стороной информации об итогах рассмотрения уведомления о нарушении в соответствии с п. </w:t>
      </w:r>
      <w:r w:rsidR="009167C0" w:rsidRPr="00CA56C3">
        <w:rPr>
          <w:sz w:val="22"/>
          <w:szCs w:val="22"/>
        </w:rPr>
        <w:t>8</w:t>
      </w:r>
      <w:r w:rsidRPr="00CA56C3">
        <w:rPr>
          <w:sz w:val="22"/>
          <w:szCs w:val="22"/>
        </w:rPr>
        <w:t>.3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06492A" w:rsidRPr="0017620D" w:rsidRDefault="00C17673" w:rsidP="0017620D">
      <w:pPr>
        <w:pStyle w:val="30"/>
        <w:spacing w:before="120" w:after="120"/>
        <w:jc w:val="center"/>
        <w:rPr>
          <w:rFonts w:ascii="Times New Roman" w:hAnsi="Times New Roman" w:cs="Times New Roman"/>
          <w:b/>
          <w:strike w:val="0"/>
        </w:rPr>
      </w:pPr>
      <w:r>
        <w:rPr>
          <w:rFonts w:ascii="Times New Roman" w:hAnsi="Times New Roman" w:cs="Times New Roman"/>
          <w:b/>
          <w:strike w:val="0"/>
        </w:rPr>
        <w:t xml:space="preserve">9. </w:t>
      </w:r>
      <w:r w:rsidR="0006492A" w:rsidRPr="0017620D">
        <w:rPr>
          <w:rFonts w:ascii="Times New Roman" w:hAnsi="Times New Roman" w:cs="Times New Roman"/>
          <w:b/>
          <w:strike w:val="0"/>
        </w:rPr>
        <w:t>СРОК ДЕЙСТВИЯ И ПРЕКРАЩЕНИЕ ДОГОВОРА</w:t>
      </w:r>
    </w:p>
    <w:p w:rsidR="00311FF0" w:rsidRDefault="00AB34C4" w:rsidP="00CA56C3">
      <w:pPr>
        <w:pStyle w:val="af4"/>
        <w:numPr>
          <w:ilvl w:val="1"/>
          <w:numId w:val="36"/>
        </w:numPr>
        <w:tabs>
          <w:tab w:val="left" w:pos="426"/>
        </w:tabs>
        <w:ind w:left="0" w:firstLine="0"/>
        <w:contextualSpacing w:val="0"/>
        <w:jc w:val="both"/>
        <w:rPr>
          <w:sz w:val="22"/>
          <w:szCs w:val="22"/>
        </w:rPr>
      </w:pPr>
      <w:r w:rsidRPr="00CA56C3">
        <w:rPr>
          <w:sz w:val="22"/>
          <w:szCs w:val="22"/>
        </w:rPr>
        <w:t>Настоящий Договор вступает в силу с даты его подписания Сторонами и заключен на неопределенный срок.</w:t>
      </w:r>
    </w:p>
    <w:p w:rsidR="00B11B4A" w:rsidRPr="00810B0A" w:rsidRDefault="004D7233" w:rsidP="00B278DB">
      <w:pPr>
        <w:pStyle w:val="af4"/>
        <w:ind w:left="0" w:right="-9" w:firstLine="567"/>
        <w:jc w:val="both"/>
        <w:rPr>
          <w:i/>
          <w:spacing w:val="-2"/>
        </w:rPr>
      </w:pPr>
      <w:r>
        <w:rPr>
          <w:i/>
          <w:spacing w:val="-2"/>
        </w:rPr>
        <w:t>Формулировка п.9</w:t>
      </w:r>
      <w:r w:rsidR="00B11B4A" w:rsidRPr="00810B0A">
        <w:rPr>
          <w:i/>
          <w:spacing w:val="-2"/>
        </w:rPr>
        <w:t xml:space="preserve">.1. для </w:t>
      </w:r>
      <w:r w:rsidR="002C3B6E">
        <w:rPr>
          <w:i/>
          <w:spacing w:val="-2"/>
        </w:rPr>
        <w:t>в</w:t>
      </w:r>
      <w:r w:rsidR="00B11B4A" w:rsidRPr="00810B0A">
        <w:rPr>
          <w:i/>
          <w:spacing w:val="-2"/>
        </w:rPr>
        <w:t xml:space="preserve">ладельцев объектов </w:t>
      </w:r>
      <w:proofErr w:type="spellStart"/>
      <w:r w:rsidR="00B11B4A" w:rsidRPr="00810B0A">
        <w:rPr>
          <w:i/>
          <w:spacing w:val="-2"/>
        </w:rPr>
        <w:t>микрогенерации</w:t>
      </w:r>
      <w:proofErr w:type="spellEnd"/>
      <w:r w:rsidR="00B11B4A" w:rsidRPr="00810B0A">
        <w:rPr>
          <w:i/>
          <w:spacing w:val="-2"/>
        </w:rPr>
        <w:t xml:space="preserve">, не являющихся собственниками </w:t>
      </w:r>
      <w:proofErr w:type="spellStart"/>
      <w:r w:rsidR="00B11B4A" w:rsidRPr="00810B0A">
        <w:rPr>
          <w:i/>
          <w:spacing w:val="-2"/>
        </w:rPr>
        <w:t>энергопринимающих</w:t>
      </w:r>
      <w:proofErr w:type="spellEnd"/>
      <w:r w:rsidR="00B11B4A" w:rsidRPr="00810B0A">
        <w:rPr>
          <w:i/>
          <w:spacing w:val="-2"/>
        </w:rPr>
        <w:t xml:space="preserve"> устройств:</w:t>
      </w:r>
    </w:p>
    <w:p w:rsidR="00B11B4A" w:rsidRPr="00810B0A" w:rsidRDefault="00B11B4A" w:rsidP="00B278DB">
      <w:pPr>
        <w:pStyle w:val="af4"/>
        <w:widowControl w:val="0"/>
        <w:tabs>
          <w:tab w:val="left" w:pos="0"/>
        </w:tabs>
        <w:ind w:left="0" w:firstLine="567"/>
        <w:jc w:val="both"/>
        <w:rPr>
          <w:i/>
          <w:spacing w:val="-2"/>
        </w:rPr>
      </w:pPr>
      <w:r w:rsidRPr="00810B0A">
        <w:rPr>
          <w:i/>
          <w:spacing w:val="-2"/>
        </w:rPr>
        <w:t>«Срок действия настоящего договора установлен с «__</w:t>
      </w:r>
      <w:proofErr w:type="gramStart"/>
      <w:r w:rsidRPr="00810B0A">
        <w:rPr>
          <w:i/>
          <w:spacing w:val="-2"/>
        </w:rPr>
        <w:t>_»_</w:t>
      </w:r>
      <w:proofErr w:type="gramEnd"/>
      <w:r w:rsidRPr="00810B0A">
        <w:rPr>
          <w:i/>
          <w:spacing w:val="-2"/>
        </w:rPr>
        <w:t xml:space="preserve">______20___г. по «___»__________20___г., соответствующий сроку действия договора аренды (иного основания владения, пользования </w:t>
      </w:r>
      <w:proofErr w:type="spellStart"/>
      <w:r w:rsidRPr="00810B0A">
        <w:rPr>
          <w:i/>
          <w:spacing w:val="-2"/>
        </w:rPr>
        <w:t>энергопринимающими</w:t>
      </w:r>
      <w:proofErr w:type="spellEnd"/>
      <w:r w:rsidRPr="00810B0A">
        <w:rPr>
          <w:i/>
          <w:spacing w:val="-2"/>
        </w:rPr>
        <w:t xml:space="preserve"> устройствами).) Договор </w:t>
      </w:r>
      <w:r>
        <w:rPr>
          <w:i/>
          <w:spacing w:val="-2"/>
        </w:rPr>
        <w:t xml:space="preserve">продлевается в случае </w:t>
      </w:r>
      <w:r w:rsidRPr="00810B0A">
        <w:rPr>
          <w:i/>
          <w:spacing w:val="-2"/>
        </w:rPr>
        <w:t xml:space="preserve">пролонгации договора аренды (иного основания владения, пользования </w:t>
      </w:r>
      <w:proofErr w:type="spellStart"/>
      <w:r w:rsidRPr="00810B0A">
        <w:rPr>
          <w:i/>
          <w:spacing w:val="-2"/>
        </w:rPr>
        <w:t>энергопринимающими</w:t>
      </w:r>
      <w:proofErr w:type="spellEnd"/>
      <w:r w:rsidRPr="00810B0A">
        <w:rPr>
          <w:i/>
          <w:spacing w:val="-2"/>
        </w:rPr>
        <w:t xml:space="preserve"> устройствами) </w:t>
      </w:r>
      <w:r>
        <w:rPr>
          <w:i/>
          <w:spacing w:val="-2"/>
        </w:rPr>
        <w:t xml:space="preserve">на соответствующий срок </w:t>
      </w:r>
      <w:r w:rsidRPr="00810B0A">
        <w:rPr>
          <w:i/>
          <w:spacing w:val="-2"/>
        </w:rPr>
        <w:t>при подтверждении потребителем факта продления аренды либо заключения договора аренды на новый срок</w:t>
      </w:r>
      <w:r>
        <w:rPr>
          <w:i/>
          <w:spacing w:val="-2"/>
        </w:rPr>
        <w:t>. Пролонгация Договора оформляется Дополнительным соглашением к Договору</w:t>
      </w:r>
      <w:r w:rsidRPr="00810B0A">
        <w:rPr>
          <w:i/>
          <w:spacing w:val="-2"/>
        </w:rPr>
        <w:t>».</w:t>
      </w:r>
    </w:p>
    <w:p w:rsidR="00CA56C3" w:rsidRDefault="00CA56C3" w:rsidP="00CA56C3">
      <w:pPr>
        <w:pStyle w:val="30"/>
        <w:numPr>
          <w:ilvl w:val="1"/>
          <w:numId w:val="36"/>
        </w:numPr>
        <w:tabs>
          <w:tab w:val="left" w:pos="426"/>
        </w:tabs>
        <w:ind w:left="0" w:firstLine="0"/>
        <w:rPr>
          <w:rFonts w:ascii="Times New Roman" w:hAnsi="Times New Roman" w:cs="Times New Roman"/>
          <w:strike w:val="0"/>
        </w:rPr>
      </w:pPr>
      <w:r w:rsidRPr="00A05EB1">
        <w:rPr>
          <w:rFonts w:ascii="Times New Roman" w:hAnsi="Times New Roman" w:cs="Times New Roman"/>
          <w:strike w:val="0"/>
        </w:rPr>
        <w:t xml:space="preserve">Исполнение обязательств Сторон по настоящему Договору возникают с 00 часов 00 минут «__» ____________ 20___г., но не ранее даты </w:t>
      </w:r>
      <w:r>
        <w:rPr>
          <w:rFonts w:ascii="Times New Roman" w:hAnsi="Times New Roman" w:cs="Times New Roman"/>
          <w:strike w:val="0"/>
        </w:rPr>
        <w:t>начала действия</w:t>
      </w:r>
      <w:r w:rsidRPr="00A05EB1">
        <w:rPr>
          <w:rFonts w:ascii="Times New Roman" w:hAnsi="Times New Roman" w:cs="Times New Roman"/>
          <w:strike w:val="0"/>
        </w:rPr>
        <w:t xml:space="preserve"> </w:t>
      </w:r>
      <w:r>
        <w:rPr>
          <w:rFonts w:ascii="Times New Roman" w:hAnsi="Times New Roman" w:cs="Times New Roman"/>
          <w:strike w:val="0"/>
        </w:rPr>
        <w:t xml:space="preserve">договора энергоснабжения (купли-продажи электрической энергии (мощности), заключенного в отношении </w:t>
      </w:r>
      <w:proofErr w:type="spellStart"/>
      <w:r>
        <w:rPr>
          <w:rFonts w:ascii="Times New Roman" w:hAnsi="Times New Roman" w:cs="Times New Roman"/>
          <w:strike w:val="0"/>
        </w:rPr>
        <w:t>энергопринимающих</w:t>
      </w:r>
      <w:proofErr w:type="spellEnd"/>
      <w:r>
        <w:rPr>
          <w:rFonts w:ascii="Times New Roman" w:hAnsi="Times New Roman" w:cs="Times New Roman"/>
          <w:strike w:val="0"/>
        </w:rPr>
        <w:t xml:space="preserve"> устройств Продавца</w:t>
      </w:r>
      <w:r w:rsidRPr="00A05EB1">
        <w:rPr>
          <w:rFonts w:ascii="Times New Roman" w:hAnsi="Times New Roman" w:cs="Times New Roman"/>
          <w:strike w:val="0"/>
        </w:rPr>
        <w:t>.</w:t>
      </w:r>
    </w:p>
    <w:p w:rsidR="00CA56C3" w:rsidRPr="0017620D" w:rsidRDefault="00CA56C3" w:rsidP="00CA56C3">
      <w:pPr>
        <w:pStyle w:val="30"/>
        <w:ind w:firstLine="426"/>
        <w:rPr>
          <w:rFonts w:ascii="Times New Roman" w:hAnsi="Times New Roman" w:cs="Times New Roman"/>
          <w:strike w:val="0"/>
        </w:rPr>
      </w:pPr>
      <w:r w:rsidRPr="00AD0FEA">
        <w:rPr>
          <w:rFonts w:ascii="Times New Roman" w:hAnsi="Times New Roman" w:cs="Times New Roman"/>
          <w:strike w:val="0"/>
        </w:rPr>
        <w:t xml:space="preserve">В случае заключения Договора до завершения процедуры технологического присоединения </w:t>
      </w:r>
      <w:r>
        <w:rPr>
          <w:rFonts w:ascii="Times New Roman" w:hAnsi="Times New Roman" w:cs="Times New Roman"/>
          <w:strike w:val="0"/>
        </w:rPr>
        <w:t xml:space="preserve">объекта </w:t>
      </w:r>
      <w:proofErr w:type="spellStart"/>
      <w:r>
        <w:rPr>
          <w:rFonts w:ascii="Times New Roman" w:hAnsi="Times New Roman" w:cs="Times New Roman"/>
          <w:strike w:val="0"/>
        </w:rPr>
        <w:t>микрогенерации</w:t>
      </w:r>
      <w:proofErr w:type="spellEnd"/>
      <w:r w:rsidRPr="00AD0FEA">
        <w:rPr>
          <w:rFonts w:ascii="Times New Roman" w:hAnsi="Times New Roman" w:cs="Times New Roman"/>
          <w:strike w:val="0"/>
        </w:rPr>
        <w:t xml:space="preserve"> </w:t>
      </w:r>
      <w:r>
        <w:rPr>
          <w:rFonts w:ascii="Times New Roman" w:hAnsi="Times New Roman" w:cs="Times New Roman"/>
          <w:strike w:val="0"/>
        </w:rPr>
        <w:t>Продавца</w:t>
      </w:r>
      <w:r w:rsidRPr="00AD0FEA">
        <w:rPr>
          <w:rFonts w:ascii="Times New Roman" w:hAnsi="Times New Roman" w:cs="Times New Roman"/>
          <w:strike w:val="0"/>
        </w:rPr>
        <w:t xml:space="preserve">, исполнение обязательств </w:t>
      </w:r>
      <w:r>
        <w:rPr>
          <w:rFonts w:ascii="Times New Roman" w:hAnsi="Times New Roman" w:cs="Times New Roman"/>
          <w:strike w:val="0"/>
        </w:rPr>
        <w:t>Сторон</w:t>
      </w:r>
      <w:r w:rsidRPr="00AD0FEA">
        <w:rPr>
          <w:rFonts w:ascii="Times New Roman" w:hAnsi="Times New Roman" w:cs="Times New Roman"/>
          <w:strike w:val="0"/>
        </w:rPr>
        <w:t xml:space="preserve"> по настоящему Договору осуществляется с даты фактической подачи Сетевой организацией напряжения и мощности на объекты</w:t>
      </w:r>
      <w:r>
        <w:rPr>
          <w:rFonts w:ascii="Times New Roman" w:hAnsi="Times New Roman" w:cs="Times New Roman"/>
          <w:strike w:val="0"/>
        </w:rPr>
        <w:t xml:space="preserve"> </w:t>
      </w:r>
      <w:proofErr w:type="spellStart"/>
      <w:r>
        <w:rPr>
          <w:rFonts w:ascii="Times New Roman" w:hAnsi="Times New Roman" w:cs="Times New Roman"/>
          <w:strike w:val="0"/>
        </w:rPr>
        <w:t>микрогенерации</w:t>
      </w:r>
      <w:proofErr w:type="spellEnd"/>
      <w:r w:rsidRPr="00AD0FEA">
        <w:rPr>
          <w:rFonts w:ascii="Times New Roman" w:hAnsi="Times New Roman" w:cs="Times New Roman"/>
          <w:strike w:val="0"/>
        </w:rPr>
        <w:t xml:space="preserve"> П</w:t>
      </w:r>
      <w:r>
        <w:rPr>
          <w:rFonts w:ascii="Times New Roman" w:hAnsi="Times New Roman" w:cs="Times New Roman"/>
          <w:strike w:val="0"/>
        </w:rPr>
        <w:t>родавца</w:t>
      </w:r>
      <w:r w:rsidRPr="00AD0FEA">
        <w:rPr>
          <w:rFonts w:ascii="Times New Roman" w:hAnsi="Times New Roman" w:cs="Times New Roman"/>
          <w:strike w:val="0"/>
        </w:rPr>
        <w:t xml:space="preserve">, соответствующей дате фактического присоединения, указанной в акте об осуществлении технологического присоединения </w:t>
      </w:r>
      <w:r>
        <w:rPr>
          <w:rFonts w:ascii="Times New Roman" w:hAnsi="Times New Roman" w:cs="Times New Roman"/>
          <w:strike w:val="0"/>
        </w:rPr>
        <w:t xml:space="preserve">объекта </w:t>
      </w:r>
      <w:proofErr w:type="spellStart"/>
      <w:r>
        <w:rPr>
          <w:rFonts w:ascii="Times New Roman" w:hAnsi="Times New Roman" w:cs="Times New Roman"/>
          <w:strike w:val="0"/>
        </w:rPr>
        <w:t>микрогенерации</w:t>
      </w:r>
      <w:proofErr w:type="spellEnd"/>
      <w:r w:rsidRPr="00AD0FEA">
        <w:rPr>
          <w:rFonts w:ascii="Times New Roman" w:hAnsi="Times New Roman" w:cs="Times New Roman"/>
          <w:strike w:val="0"/>
        </w:rPr>
        <w:t xml:space="preserve"> П</w:t>
      </w:r>
      <w:r>
        <w:rPr>
          <w:rFonts w:ascii="Times New Roman" w:hAnsi="Times New Roman" w:cs="Times New Roman"/>
          <w:strike w:val="0"/>
        </w:rPr>
        <w:t>родавца</w:t>
      </w:r>
      <w:r w:rsidRPr="00AD0FEA">
        <w:rPr>
          <w:rFonts w:ascii="Times New Roman" w:hAnsi="Times New Roman" w:cs="Times New Roman"/>
          <w:strike w:val="0"/>
        </w:rPr>
        <w:t>.</w:t>
      </w:r>
    </w:p>
    <w:p w:rsidR="00CA56C3" w:rsidRPr="00A05EB1" w:rsidRDefault="00CA56C3" w:rsidP="00CA56C3">
      <w:pPr>
        <w:pStyle w:val="30"/>
        <w:ind w:firstLine="426"/>
        <w:rPr>
          <w:rFonts w:ascii="Times New Roman" w:hAnsi="Times New Roman" w:cs="Times New Roman"/>
          <w:strike w:val="0"/>
        </w:rPr>
      </w:pPr>
      <w:r w:rsidRPr="00AE23BA">
        <w:rPr>
          <w:rFonts w:ascii="Times New Roman" w:hAnsi="Times New Roman" w:cs="Times New Roman"/>
          <w:strike w:val="0"/>
        </w:rPr>
        <w:t>Если одной из Сторон внесено предложение о заключении нового договора, отношения Сторон до его заключения регулируются настоящим Договором.</w:t>
      </w:r>
    </w:p>
    <w:p w:rsidR="00CA56C3" w:rsidRPr="00CA56C3" w:rsidRDefault="00CA56C3" w:rsidP="00CA56C3">
      <w:pPr>
        <w:pStyle w:val="af4"/>
        <w:tabs>
          <w:tab w:val="left" w:pos="426"/>
        </w:tabs>
        <w:ind w:left="0"/>
        <w:contextualSpacing w:val="0"/>
        <w:jc w:val="both"/>
        <w:rPr>
          <w:sz w:val="22"/>
          <w:szCs w:val="22"/>
        </w:rPr>
      </w:pPr>
      <w:r w:rsidRPr="00CA56C3">
        <w:rPr>
          <w:sz w:val="22"/>
          <w:szCs w:val="22"/>
        </w:rPr>
        <w:tab/>
        <w:t>Прекращение действия Договора не затрагивает и не прекращает обязательств Сторон по Договору, не исполненных к моменту прекращения действия Договора.</w:t>
      </w:r>
    </w:p>
    <w:p w:rsidR="00311FF0" w:rsidRPr="0017620D" w:rsidRDefault="00CA56C3" w:rsidP="00CA56C3">
      <w:pPr>
        <w:pStyle w:val="30"/>
        <w:numPr>
          <w:ilvl w:val="1"/>
          <w:numId w:val="36"/>
        </w:numPr>
        <w:tabs>
          <w:tab w:val="left" w:pos="426"/>
        </w:tabs>
        <w:ind w:left="0" w:firstLine="0"/>
        <w:rPr>
          <w:rFonts w:ascii="Times New Roman" w:hAnsi="Times New Roman" w:cs="Times New Roman"/>
          <w:strike w:val="0"/>
        </w:rPr>
      </w:pPr>
      <w:r>
        <w:rPr>
          <w:rFonts w:ascii="Times New Roman" w:hAnsi="Times New Roman" w:cs="Times New Roman"/>
          <w:strike w:val="0"/>
        </w:rPr>
        <w:lastRenderedPageBreak/>
        <w:t>Л</w:t>
      </w:r>
      <w:r w:rsidR="00311FF0" w:rsidRPr="0017620D">
        <w:rPr>
          <w:rFonts w:ascii="Times New Roman" w:hAnsi="Times New Roman" w:cs="Times New Roman"/>
          <w:strike w:val="0"/>
        </w:rPr>
        <w:t>юбая из Сторон договора вправе досрочно расторгнуть настоящий Договор путем направления другой Стороне за 30</w:t>
      </w:r>
      <w:r w:rsidR="00676B22">
        <w:rPr>
          <w:rFonts w:ascii="Times New Roman" w:hAnsi="Times New Roman" w:cs="Times New Roman"/>
          <w:strike w:val="0"/>
        </w:rPr>
        <w:t xml:space="preserve"> (тридцать) </w:t>
      </w:r>
      <w:r w:rsidR="00311FF0" w:rsidRPr="0017620D">
        <w:rPr>
          <w:rFonts w:ascii="Times New Roman" w:hAnsi="Times New Roman" w:cs="Times New Roman"/>
          <w:strike w:val="0"/>
        </w:rPr>
        <w:t xml:space="preserve">календарных дней письменного уведомления о расторжении настоящего Договора. Договор считается расторгнутым с первого числа месяца, следующего за месяцем, в котором истекли 30 </w:t>
      </w:r>
      <w:r w:rsidR="00676B22">
        <w:rPr>
          <w:rFonts w:ascii="Times New Roman" w:hAnsi="Times New Roman" w:cs="Times New Roman"/>
          <w:strike w:val="0"/>
        </w:rPr>
        <w:t xml:space="preserve">(тридцать) </w:t>
      </w:r>
      <w:r w:rsidR="00311FF0" w:rsidRPr="0017620D">
        <w:rPr>
          <w:rFonts w:ascii="Times New Roman" w:hAnsi="Times New Roman" w:cs="Times New Roman"/>
          <w:strike w:val="0"/>
        </w:rPr>
        <w:t>календарных дней с момента получения такого уведомления.</w:t>
      </w:r>
    </w:p>
    <w:p w:rsidR="00331960" w:rsidRDefault="00331960" w:rsidP="00331960">
      <w:pPr>
        <w:spacing w:before="180" w:after="120"/>
        <w:jc w:val="center"/>
        <w:rPr>
          <w:b/>
          <w:sz w:val="22"/>
          <w:szCs w:val="22"/>
        </w:rPr>
      </w:pPr>
      <w:r>
        <w:rPr>
          <w:b/>
          <w:sz w:val="22"/>
          <w:szCs w:val="22"/>
        </w:rPr>
        <w:t>10</w:t>
      </w:r>
      <w:r w:rsidR="0006492A" w:rsidRPr="0017620D">
        <w:rPr>
          <w:b/>
          <w:sz w:val="22"/>
          <w:szCs w:val="22"/>
        </w:rPr>
        <w:t>. ЗАКЛЮЧИТЕЛЬНЫЕ ПОЛОЖЕНИЯ</w:t>
      </w:r>
    </w:p>
    <w:p w:rsidR="003F3C2D" w:rsidRDefault="003F3C2D" w:rsidP="00525B3C">
      <w:pPr>
        <w:pStyle w:val="30"/>
        <w:numPr>
          <w:ilvl w:val="1"/>
          <w:numId w:val="37"/>
        </w:numPr>
        <w:tabs>
          <w:tab w:val="left" w:pos="567"/>
        </w:tabs>
        <w:ind w:left="426" w:hanging="426"/>
        <w:rPr>
          <w:rFonts w:ascii="Times New Roman" w:hAnsi="Times New Roman" w:cs="Times New Roman"/>
          <w:strike w:val="0"/>
        </w:rPr>
      </w:pPr>
      <w:r w:rsidRPr="00525B3C">
        <w:rPr>
          <w:rFonts w:ascii="Times New Roman" w:hAnsi="Times New Roman" w:cs="Times New Roman"/>
          <w:strike w:val="0"/>
        </w:rPr>
        <w:t>Во всем, что не предусмотрено Договором, Стороны руководствуются законодательством РФ.</w:t>
      </w:r>
    </w:p>
    <w:p w:rsidR="003F3C2D" w:rsidRPr="00525B3C" w:rsidRDefault="003F3C2D" w:rsidP="00D46144">
      <w:pPr>
        <w:pStyle w:val="30"/>
        <w:numPr>
          <w:ilvl w:val="1"/>
          <w:numId w:val="37"/>
        </w:numPr>
        <w:tabs>
          <w:tab w:val="left" w:pos="0"/>
          <w:tab w:val="left" w:pos="567"/>
        </w:tabs>
        <w:ind w:left="0" w:firstLine="0"/>
        <w:rPr>
          <w:rFonts w:ascii="Times New Roman" w:hAnsi="Times New Roman" w:cs="Times New Roman"/>
          <w:strike w:val="0"/>
        </w:rPr>
      </w:pPr>
      <w:r w:rsidRPr="00525B3C">
        <w:rPr>
          <w:rFonts w:ascii="Times New Roman" w:hAnsi="Times New Roman" w:cs="Times New Roman"/>
          <w:strike w:val="0"/>
        </w:rPr>
        <w:t>Договор может быть изменен по соглашению Сторон, составленному письменно, в форме отдельного дополнительного соглашения к Договору, подписанного обеими Сторонами.</w:t>
      </w:r>
    </w:p>
    <w:p w:rsidR="003F3C2D" w:rsidRPr="00D46144" w:rsidRDefault="003F3C2D" w:rsidP="00D46144">
      <w:pPr>
        <w:pStyle w:val="30"/>
        <w:numPr>
          <w:ilvl w:val="1"/>
          <w:numId w:val="37"/>
        </w:numPr>
        <w:tabs>
          <w:tab w:val="left" w:pos="0"/>
          <w:tab w:val="left" w:pos="567"/>
        </w:tabs>
        <w:ind w:left="0" w:firstLine="0"/>
        <w:rPr>
          <w:rFonts w:ascii="Times New Roman" w:hAnsi="Times New Roman" w:cs="Times New Roman"/>
          <w:strike w:val="0"/>
        </w:rPr>
      </w:pPr>
      <w:r w:rsidRPr="00D46144">
        <w:rPr>
          <w:rFonts w:ascii="Times New Roman" w:hAnsi="Times New Roman" w:cs="Times New Roman"/>
          <w:strike w:val="0"/>
        </w:rPr>
        <w:t>Стороны признают допустимым и достаточным в случаях, предусмотренных Договором, в ходе исполнения его условий руководствоваться и использовать информацию, размещаемую в сети Интернет на официальном сайте АО «АТС» - коммерческого оператора оптового рынка электрической энергии и мощности – «www.atsenergo.ru», а также передаваемую с использованием адресов электронной почты, указанных в разделе 1</w:t>
      </w:r>
      <w:r w:rsidR="00525B3C" w:rsidRPr="00D46144">
        <w:rPr>
          <w:rFonts w:ascii="Times New Roman" w:hAnsi="Times New Roman" w:cs="Times New Roman"/>
          <w:strike w:val="0"/>
        </w:rPr>
        <w:t>1</w:t>
      </w:r>
      <w:r w:rsidRPr="00D46144">
        <w:rPr>
          <w:rFonts w:ascii="Times New Roman" w:hAnsi="Times New Roman" w:cs="Times New Roman"/>
          <w:strike w:val="0"/>
        </w:rPr>
        <w:t xml:space="preserve"> Договора.</w:t>
      </w:r>
    </w:p>
    <w:p w:rsidR="003548D9" w:rsidRPr="0017620D" w:rsidRDefault="003548D9" w:rsidP="00710A87">
      <w:pPr>
        <w:pStyle w:val="30"/>
        <w:numPr>
          <w:ilvl w:val="1"/>
          <w:numId w:val="37"/>
        </w:numPr>
        <w:tabs>
          <w:tab w:val="left" w:pos="0"/>
          <w:tab w:val="left" w:pos="567"/>
        </w:tabs>
        <w:ind w:left="0" w:firstLine="0"/>
        <w:rPr>
          <w:rFonts w:ascii="Times New Roman" w:hAnsi="Times New Roman" w:cs="Times New Roman"/>
          <w:strike w:val="0"/>
        </w:rPr>
      </w:pPr>
      <w:r w:rsidRPr="0017620D">
        <w:rPr>
          <w:rFonts w:ascii="Times New Roman" w:hAnsi="Times New Roman" w:cs="Times New Roman"/>
          <w:strike w:val="0"/>
        </w:rPr>
        <w:t>Все приложения, дополнения и изменения условий настоящего Договора совершаются в письменной форме с подписанием уполномоченными лицами Продавца и Покупателя, если иное не установлено настоящим Договором.</w:t>
      </w:r>
    </w:p>
    <w:p w:rsidR="000148B6" w:rsidRPr="00710A87" w:rsidRDefault="000148B6" w:rsidP="00710A87">
      <w:pPr>
        <w:pStyle w:val="30"/>
        <w:numPr>
          <w:ilvl w:val="1"/>
          <w:numId w:val="37"/>
        </w:numPr>
        <w:tabs>
          <w:tab w:val="left" w:pos="0"/>
          <w:tab w:val="left" w:pos="567"/>
        </w:tabs>
        <w:ind w:left="0" w:firstLine="0"/>
        <w:rPr>
          <w:rFonts w:ascii="Times New Roman" w:hAnsi="Times New Roman" w:cs="Times New Roman"/>
          <w:strike w:val="0"/>
        </w:rPr>
      </w:pPr>
      <w:r w:rsidRPr="00710A87">
        <w:rPr>
          <w:rFonts w:ascii="Times New Roman" w:hAnsi="Times New Roman" w:cs="Times New Roman"/>
          <w:strike w:val="0"/>
        </w:rPr>
        <w:t>Направление оформленных и подписанных Сторонами документов по настоящему Договору осуществляется в адрес другой стороны заказной корреспонденцией с уведомлением о вручении, либо путем направления с нарочным, а также иными способами, позволяющими подтвердить получение документов адресатом.</w:t>
      </w:r>
    </w:p>
    <w:p w:rsidR="000148B6" w:rsidRPr="0017620D" w:rsidRDefault="000148B6" w:rsidP="00525B3C">
      <w:pPr>
        <w:ind w:firstLine="426"/>
        <w:jc w:val="both"/>
        <w:rPr>
          <w:sz w:val="22"/>
          <w:szCs w:val="22"/>
        </w:rPr>
      </w:pPr>
      <w:r w:rsidRPr="0017620D">
        <w:rPr>
          <w:sz w:val="22"/>
          <w:szCs w:val="22"/>
        </w:rPr>
        <w:t xml:space="preserve">Получение Сторонами документов, указанных в </w:t>
      </w:r>
      <w:r w:rsidRPr="000148B6">
        <w:rPr>
          <w:sz w:val="22"/>
          <w:szCs w:val="22"/>
        </w:rPr>
        <w:t>первом абзаце настоящего</w:t>
      </w:r>
      <w:r w:rsidRPr="0017620D">
        <w:rPr>
          <w:sz w:val="22"/>
          <w:szCs w:val="22"/>
        </w:rPr>
        <w:t xml:space="preserve"> пункта, посредством адресов электронной почты, указанных в Разделе 1</w:t>
      </w:r>
      <w:r w:rsidR="00525B3C">
        <w:rPr>
          <w:sz w:val="22"/>
          <w:szCs w:val="22"/>
        </w:rPr>
        <w:t>1</w:t>
      </w:r>
      <w:r w:rsidRPr="0017620D">
        <w:rPr>
          <w:sz w:val="22"/>
          <w:szCs w:val="22"/>
        </w:rPr>
        <w:t xml:space="preserve"> </w:t>
      </w:r>
      <w:r w:rsidRPr="000148B6">
        <w:rPr>
          <w:sz w:val="22"/>
          <w:szCs w:val="22"/>
        </w:rPr>
        <w:t>Договора, считается достаточным для осуществления прав и исполнения обязанностей Сторонами в соответствии с условиями Договора. Последующее получение Сторонами оригиналов указанных документов осуществляется в соответствии с первым абзацем настоящего пункта.</w:t>
      </w:r>
    </w:p>
    <w:p w:rsidR="0006492A" w:rsidRPr="00710A87" w:rsidRDefault="0006492A" w:rsidP="00710A87">
      <w:pPr>
        <w:pStyle w:val="30"/>
        <w:numPr>
          <w:ilvl w:val="1"/>
          <w:numId w:val="37"/>
        </w:numPr>
        <w:tabs>
          <w:tab w:val="left" w:pos="0"/>
          <w:tab w:val="left" w:pos="567"/>
        </w:tabs>
        <w:ind w:left="0" w:firstLine="0"/>
        <w:rPr>
          <w:rFonts w:ascii="Times New Roman" w:hAnsi="Times New Roman" w:cs="Times New Roman"/>
          <w:strike w:val="0"/>
        </w:rPr>
      </w:pPr>
      <w:r w:rsidRPr="00710A87">
        <w:rPr>
          <w:rFonts w:ascii="Times New Roman" w:hAnsi="Times New Roman" w:cs="Times New Roman"/>
          <w:strike w:val="0"/>
        </w:rPr>
        <w:t xml:space="preserve">Настоящий Договор составлен в 2 экземплярах, имеющих одинаковую юридическую силу по одному экземпляру для каждой из </w:t>
      </w:r>
      <w:r w:rsidR="00871FAC" w:rsidRPr="00710A87">
        <w:rPr>
          <w:rFonts w:ascii="Times New Roman" w:hAnsi="Times New Roman" w:cs="Times New Roman"/>
          <w:strike w:val="0"/>
        </w:rPr>
        <w:t>С</w:t>
      </w:r>
      <w:r w:rsidRPr="00710A87">
        <w:rPr>
          <w:rFonts w:ascii="Times New Roman" w:hAnsi="Times New Roman" w:cs="Times New Roman"/>
          <w:strike w:val="0"/>
        </w:rPr>
        <w:t>торон.</w:t>
      </w:r>
    </w:p>
    <w:p w:rsidR="00937C66" w:rsidRPr="00937C66" w:rsidRDefault="00937C66" w:rsidP="00937C66">
      <w:pPr>
        <w:pStyle w:val="af4"/>
        <w:numPr>
          <w:ilvl w:val="1"/>
          <w:numId w:val="37"/>
        </w:numPr>
        <w:tabs>
          <w:tab w:val="left" w:pos="142"/>
          <w:tab w:val="left" w:pos="567"/>
        </w:tabs>
        <w:ind w:left="0" w:firstLine="0"/>
        <w:jc w:val="both"/>
        <w:rPr>
          <w:sz w:val="22"/>
          <w:szCs w:val="22"/>
        </w:rPr>
      </w:pPr>
      <w:r w:rsidRPr="00937C66">
        <w:rPr>
          <w:sz w:val="22"/>
          <w:szCs w:val="22"/>
        </w:rPr>
        <w:t>Стороны дают взаимное согласие в рамках заключения, ведения, расторжения Договора на применение в своих отношениях по настоящему Договору средств электронного документооборота, с обязательным условием  использования квалифицированной электронной подписи, в случаях подписания Договора, дополнительных соглашений к нему,  первичных учетных документов к Договору (актов снятия показаний приборов учета, счетов</w:t>
      </w:r>
      <w:r w:rsidR="00C914C5">
        <w:rPr>
          <w:sz w:val="22"/>
          <w:szCs w:val="22"/>
        </w:rPr>
        <w:t>-фактур</w:t>
      </w:r>
      <w:r w:rsidRPr="00937C66">
        <w:rPr>
          <w:sz w:val="22"/>
          <w:szCs w:val="22"/>
        </w:rPr>
        <w:t>, актов сверки расчетов, уведомлений об ограничении режима потребления электроэнергии, претензий), а также всех иных документов, связанных с исполнением Договора. Документы, подписанные квалифицированной электронной подписью, на бумажном носителе не предоставляются.</w:t>
      </w:r>
    </w:p>
    <w:p w:rsidR="00937C66" w:rsidRPr="008C7D5B" w:rsidRDefault="00F63F44" w:rsidP="00937C66">
      <w:pPr>
        <w:tabs>
          <w:tab w:val="left" w:pos="540"/>
          <w:tab w:val="left" w:pos="567"/>
          <w:tab w:val="left" w:pos="900"/>
        </w:tabs>
        <w:ind w:firstLine="540"/>
        <w:jc w:val="both"/>
        <w:rPr>
          <w:sz w:val="22"/>
          <w:szCs w:val="22"/>
        </w:rPr>
      </w:pPr>
      <w:r>
        <w:rPr>
          <w:sz w:val="22"/>
          <w:szCs w:val="22"/>
        </w:rPr>
        <w:t>Стороны установили, что</w:t>
      </w:r>
      <w:r w:rsidR="00937C66" w:rsidRPr="008C7D5B">
        <w:rPr>
          <w:sz w:val="22"/>
          <w:szCs w:val="22"/>
        </w:rPr>
        <w:t xml:space="preserve"> документы, связанные с заключением, исполнением и расторжением настоящего Договора, составленные в бумажном виде и подписанные сторонами, имеют равную юридическую силу с аналогичными документами, составленными в электронном виде с использованием квалифицированной электронной подписи (именуемых далее – «электронные документы»), при соблюдении </w:t>
      </w:r>
      <w:r w:rsidR="006C6DE0" w:rsidRPr="008C7D5B">
        <w:rPr>
          <w:sz w:val="22"/>
          <w:szCs w:val="22"/>
        </w:rPr>
        <w:t>требований к</w:t>
      </w:r>
      <w:r w:rsidR="00937C66" w:rsidRPr="008C7D5B">
        <w:rPr>
          <w:sz w:val="22"/>
          <w:szCs w:val="22"/>
        </w:rPr>
        <w:t xml:space="preserve"> электронным документам, предусмотренным действующим законодательством РФ и настоящим Договором, в том числе:</w:t>
      </w:r>
    </w:p>
    <w:p w:rsidR="00937C66" w:rsidRPr="008C7D5B" w:rsidRDefault="00937C66" w:rsidP="00937C66">
      <w:pPr>
        <w:tabs>
          <w:tab w:val="left" w:pos="709"/>
        </w:tabs>
        <w:autoSpaceDE w:val="0"/>
        <w:autoSpaceDN w:val="0"/>
        <w:adjustRightInd w:val="0"/>
        <w:jc w:val="both"/>
        <w:rPr>
          <w:sz w:val="22"/>
          <w:szCs w:val="22"/>
        </w:rPr>
      </w:pPr>
      <w:r w:rsidRPr="008C7D5B">
        <w:rPr>
          <w:sz w:val="22"/>
          <w:szCs w:val="22"/>
        </w:rPr>
        <w:t>10.7.1. Электронный документ направлен и получен через организацию, обеспечивающую обмен открытой и конфиденциальной информацией по телекоммуникационным каналам связи в рамках электронного документооборота между Сторонами Договора (при условии наличия у Сторон совместимых технических средств и возможностей). Стороны договорились, что такой организацией (Оператором электронного документооборота) является ________________________.</w:t>
      </w:r>
    </w:p>
    <w:p w:rsidR="00937C66" w:rsidRPr="008C7D5B" w:rsidRDefault="00937C66" w:rsidP="00937C66">
      <w:pPr>
        <w:tabs>
          <w:tab w:val="left" w:pos="709"/>
        </w:tabs>
        <w:autoSpaceDE w:val="0"/>
        <w:autoSpaceDN w:val="0"/>
        <w:adjustRightInd w:val="0"/>
        <w:jc w:val="both"/>
        <w:rPr>
          <w:sz w:val="22"/>
          <w:szCs w:val="22"/>
        </w:rPr>
      </w:pPr>
      <w:r w:rsidRPr="008C7D5B">
        <w:rPr>
          <w:sz w:val="22"/>
          <w:szCs w:val="22"/>
        </w:rPr>
        <w:t>10.7.2. Электронный документ подписан лицом, ответственным за подписание данного вида документа, на основании приказа или доверенности.</w:t>
      </w:r>
    </w:p>
    <w:p w:rsidR="00937C66" w:rsidRPr="008C7D5B" w:rsidRDefault="00937C66" w:rsidP="00937C66">
      <w:pPr>
        <w:tabs>
          <w:tab w:val="left" w:pos="709"/>
        </w:tabs>
        <w:autoSpaceDE w:val="0"/>
        <w:autoSpaceDN w:val="0"/>
        <w:adjustRightInd w:val="0"/>
        <w:jc w:val="both"/>
        <w:rPr>
          <w:sz w:val="22"/>
          <w:szCs w:val="22"/>
        </w:rPr>
      </w:pPr>
      <w:r w:rsidRPr="008C7D5B">
        <w:rPr>
          <w:sz w:val="22"/>
          <w:szCs w:val="22"/>
        </w:rPr>
        <w:t>10.7.3. Стороны договорились, что лицами, уполномоченными на подписание электронных документов, указанных в настоящем Договоре, являются:</w:t>
      </w:r>
    </w:p>
    <w:p w:rsidR="00937C66" w:rsidRPr="008C7D5B" w:rsidRDefault="00937C66" w:rsidP="00937C66">
      <w:pPr>
        <w:tabs>
          <w:tab w:val="left" w:pos="709"/>
        </w:tabs>
        <w:autoSpaceDE w:val="0"/>
        <w:autoSpaceDN w:val="0"/>
        <w:adjustRightInd w:val="0"/>
        <w:jc w:val="both"/>
        <w:rPr>
          <w:sz w:val="22"/>
          <w:szCs w:val="22"/>
        </w:rPr>
      </w:pPr>
      <w:r w:rsidRPr="008C7D5B">
        <w:rPr>
          <w:sz w:val="22"/>
          <w:szCs w:val="22"/>
        </w:rPr>
        <w:t xml:space="preserve">от </w:t>
      </w:r>
      <w:proofErr w:type="gramStart"/>
      <w:r w:rsidRPr="008C7D5B">
        <w:rPr>
          <w:sz w:val="22"/>
          <w:szCs w:val="22"/>
        </w:rPr>
        <w:t>П</w:t>
      </w:r>
      <w:r w:rsidR="00C914C5">
        <w:rPr>
          <w:sz w:val="22"/>
          <w:szCs w:val="22"/>
        </w:rPr>
        <w:t>родавца</w:t>
      </w:r>
      <w:r w:rsidRPr="008C7D5B">
        <w:rPr>
          <w:sz w:val="22"/>
          <w:szCs w:val="22"/>
        </w:rPr>
        <w:t>:_</w:t>
      </w:r>
      <w:proofErr w:type="gramEnd"/>
      <w:r w:rsidRPr="008C7D5B">
        <w:rPr>
          <w:sz w:val="22"/>
          <w:szCs w:val="22"/>
        </w:rPr>
        <w:t>_________________ действующий на основании ____________________</w:t>
      </w:r>
    </w:p>
    <w:p w:rsidR="00937C66" w:rsidRPr="008C7D5B" w:rsidRDefault="00937C66" w:rsidP="00937C66">
      <w:pPr>
        <w:tabs>
          <w:tab w:val="left" w:pos="709"/>
        </w:tabs>
        <w:autoSpaceDE w:val="0"/>
        <w:autoSpaceDN w:val="0"/>
        <w:adjustRightInd w:val="0"/>
        <w:jc w:val="both"/>
        <w:rPr>
          <w:sz w:val="22"/>
          <w:szCs w:val="22"/>
        </w:rPr>
      </w:pPr>
      <w:r w:rsidRPr="008C7D5B">
        <w:rPr>
          <w:sz w:val="22"/>
          <w:szCs w:val="22"/>
        </w:rPr>
        <w:t xml:space="preserve">от </w:t>
      </w:r>
      <w:proofErr w:type="gramStart"/>
      <w:r w:rsidRPr="008C7D5B">
        <w:rPr>
          <w:sz w:val="22"/>
          <w:szCs w:val="22"/>
        </w:rPr>
        <w:t>По</w:t>
      </w:r>
      <w:r w:rsidR="00C914C5">
        <w:rPr>
          <w:sz w:val="22"/>
          <w:szCs w:val="22"/>
        </w:rPr>
        <w:t>купателя</w:t>
      </w:r>
      <w:r w:rsidRPr="008C7D5B">
        <w:rPr>
          <w:sz w:val="22"/>
          <w:szCs w:val="22"/>
        </w:rPr>
        <w:t>:_</w:t>
      </w:r>
      <w:proofErr w:type="gramEnd"/>
      <w:r w:rsidRPr="008C7D5B">
        <w:rPr>
          <w:sz w:val="22"/>
          <w:szCs w:val="22"/>
        </w:rPr>
        <w:t xml:space="preserve">__________________ действующий на основании____________________ </w:t>
      </w:r>
    </w:p>
    <w:p w:rsidR="00937C66" w:rsidRDefault="00937C66" w:rsidP="00937C66">
      <w:pPr>
        <w:pStyle w:val="30"/>
        <w:tabs>
          <w:tab w:val="left" w:pos="0"/>
          <w:tab w:val="left" w:pos="567"/>
          <w:tab w:val="left" w:pos="709"/>
        </w:tabs>
        <w:rPr>
          <w:rFonts w:ascii="Times New Roman" w:hAnsi="Times New Roman" w:cs="Times New Roman"/>
          <w:strike w:val="0"/>
        </w:rPr>
      </w:pPr>
      <w:r w:rsidRPr="00937C66">
        <w:rPr>
          <w:rFonts w:ascii="Times New Roman" w:hAnsi="Times New Roman" w:cs="Times New Roman"/>
          <w:strike w:val="0"/>
        </w:rPr>
        <w:t>10.7.4.</w:t>
      </w:r>
      <w:r>
        <w:rPr>
          <w:rFonts w:ascii="Times New Roman" w:hAnsi="Times New Roman" w:cs="Times New Roman"/>
          <w:strike w:val="0"/>
        </w:rPr>
        <w:t xml:space="preserve"> </w:t>
      </w:r>
      <w:r w:rsidRPr="00937C66">
        <w:rPr>
          <w:rFonts w:ascii="Times New Roman" w:hAnsi="Times New Roman" w:cs="Times New Roman"/>
          <w:strike w:val="0"/>
        </w:rPr>
        <w:t>Электронный документ подписан квалифицированной электронной подписью уполномоченного лица.</w:t>
      </w:r>
    </w:p>
    <w:p w:rsidR="00AD450A" w:rsidRPr="00710A87" w:rsidRDefault="008B2378" w:rsidP="00710A87">
      <w:pPr>
        <w:pStyle w:val="30"/>
        <w:numPr>
          <w:ilvl w:val="1"/>
          <w:numId w:val="37"/>
        </w:numPr>
        <w:tabs>
          <w:tab w:val="left" w:pos="0"/>
          <w:tab w:val="left" w:pos="567"/>
        </w:tabs>
        <w:ind w:left="0" w:firstLine="0"/>
        <w:rPr>
          <w:rFonts w:ascii="Times New Roman" w:hAnsi="Times New Roman" w:cs="Times New Roman"/>
          <w:strike w:val="0"/>
        </w:rPr>
      </w:pPr>
      <w:r w:rsidRPr="00710A87">
        <w:rPr>
          <w:rFonts w:ascii="Times New Roman" w:hAnsi="Times New Roman" w:cs="Times New Roman"/>
          <w:strike w:val="0"/>
        </w:rPr>
        <w:t>Все приложения к Договору являются его неотъемлемой частью:</w:t>
      </w:r>
    </w:p>
    <w:tbl>
      <w:tblPr>
        <w:tblW w:w="9648" w:type="dxa"/>
        <w:tblLook w:val="0000" w:firstRow="0" w:lastRow="0" w:firstColumn="0" w:lastColumn="0" w:noHBand="0" w:noVBand="0"/>
      </w:tblPr>
      <w:tblGrid>
        <w:gridCol w:w="1908"/>
        <w:gridCol w:w="7740"/>
      </w:tblGrid>
      <w:tr w:rsidR="00AD450A" w:rsidRPr="00AD450A" w:rsidTr="00BF1065">
        <w:trPr>
          <w:trHeight w:val="408"/>
        </w:trPr>
        <w:tc>
          <w:tcPr>
            <w:tcW w:w="1908" w:type="dxa"/>
          </w:tcPr>
          <w:p w:rsidR="00AD450A" w:rsidRPr="0017620D" w:rsidRDefault="00AD450A" w:rsidP="00AD450A">
            <w:pPr>
              <w:spacing w:before="60"/>
              <w:ind w:left="-57" w:right="-57"/>
              <w:rPr>
                <w:sz w:val="22"/>
                <w:szCs w:val="22"/>
              </w:rPr>
            </w:pPr>
            <w:r w:rsidRPr="0017620D">
              <w:rPr>
                <w:sz w:val="22"/>
                <w:szCs w:val="22"/>
              </w:rPr>
              <w:t xml:space="preserve">Приложение 1 </w:t>
            </w:r>
          </w:p>
        </w:tc>
        <w:tc>
          <w:tcPr>
            <w:tcW w:w="7740" w:type="dxa"/>
          </w:tcPr>
          <w:p w:rsidR="00AD450A" w:rsidRPr="0017620D" w:rsidRDefault="00AD450A" w:rsidP="00AD450A">
            <w:pPr>
              <w:spacing w:before="60"/>
              <w:ind w:left="-57" w:right="-57"/>
              <w:rPr>
                <w:sz w:val="22"/>
                <w:szCs w:val="22"/>
              </w:rPr>
            </w:pPr>
            <w:r w:rsidRPr="0017620D">
              <w:rPr>
                <w:sz w:val="22"/>
                <w:szCs w:val="22"/>
              </w:rPr>
              <w:t>«Перечень точек поставки</w:t>
            </w:r>
            <w:r>
              <w:rPr>
                <w:sz w:val="22"/>
                <w:szCs w:val="22"/>
              </w:rPr>
              <w:t xml:space="preserve"> электрической энергии</w:t>
            </w:r>
            <w:r w:rsidRPr="0017620D">
              <w:rPr>
                <w:sz w:val="22"/>
                <w:szCs w:val="22"/>
              </w:rPr>
              <w:t>»</w:t>
            </w:r>
          </w:p>
        </w:tc>
      </w:tr>
      <w:tr w:rsidR="00AD450A" w:rsidRPr="00AD450A" w:rsidTr="00BF1065">
        <w:tc>
          <w:tcPr>
            <w:tcW w:w="1908" w:type="dxa"/>
          </w:tcPr>
          <w:p w:rsidR="00AD450A" w:rsidRPr="0017620D" w:rsidRDefault="00AD450A" w:rsidP="00AD450A">
            <w:pPr>
              <w:spacing w:before="60"/>
              <w:ind w:left="-57" w:right="-57"/>
              <w:rPr>
                <w:sz w:val="22"/>
                <w:szCs w:val="22"/>
              </w:rPr>
            </w:pPr>
            <w:r w:rsidRPr="0017620D">
              <w:rPr>
                <w:sz w:val="22"/>
                <w:szCs w:val="22"/>
              </w:rPr>
              <w:lastRenderedPageBreak/>
              <w:t xml:space="preserve">Приложение 2 </w:t>
            </w:r>
          </w:p>
        </w:tc>
        <w:tc>
          <w:tcPr>
            <w:tcW w:w="7740" w:type="dxa"/>
          </w:tcPr>
          <w:p w:rsidR="00AD450A" w:rsidRPr="0017620D" w:rsidRDefault="00AD450A" w:rsidP="00AD450A">
            <w:pPr>
              <w:spacing w:before="60"/>
              <w:ind w:left="-57" w:right="-57"/>
              <w:rPr>
                <w:sz w:val="22"/>
                <w:szCs w:val="22"/>
              </w:rPr>
            </w:pPr>
            <w:r w:rsidRPr="00EA4721">
              <w:rPr>
                <w:sz w:val="22"/>
                <w:szCs w:val="22"/>
              </w:rPr>
              <w:t>«Перечень средств учета»</w:t>
            </w:r>
            <w:r w:rsidRPr="00AD450A">
              <w:rPr>
                <w:sz w:val="22"/>
                <w:szCs w:val="22"/>
              </w:rPr>
              <w:t xml:space="preserve"> </w:t>
            </w:r>
          </w:p>
        </w:tc>
      </w:tr>
      <w:tr w:rsidR="00BF1065" w:rsidRPr="00AD450A" w:rsidTr="00BF1065">
        <w:tc>
          <w:tcPr>
            <w:tcW w:w="1908" w:type="dxa"/>
          </w:tcPr>
          <w:p w:rsidR="00BF1065" w:rsidRPr="0017620D" w:rsidRDefault="00BF1065" w:rsidP="004D7233">
            <w:pPr>
              <w:spacing w:before="60"/>
              <w:ind w:left="-57" w:right="-57"/>
              <w:rPr>
                <w:sz w:val="22"/>
                <w:szCs w:val="22"/>
              </w:rPr>
            </w:pPr>
            <w:r w:rsidRPr="0017620D">
              <w:rPr>
                <w:sz w:val="22"/>
                <w:szCs w:val="22"/>
              </w:rPr>
              <w:t>Приложение 3</w:t>
            </w:r>
          </w:p>
        </w:tc>
        <w:tc>
          <w:tcPr>
            <w:tcW w:w="7740" w:type="dxa"/>
          </w:tcPr>
          <w:p w:rsidR="00BF1065" w:rsidRPr="00BF1065" w:rsidRDefault="00BF1065" w:rsidP="00525B3C">
            <w:pPr>
              <w:spacing w:before="60"/>
              <w:ind w:left="-57" w:right="-57"/>
              <w:rPr>
                <w:sz w:val="22"/>
                <w:szCs w:val="22"/>
              </w:rPr>
            </w:pPr>
            <w:r w:rsidRPr="00BF1065">
              <w:rPr>
                <w:sz w:val="22"/>
                <w:szCs w:val="22"/>
              </w:rPr>
              <w:t>Акт объемов поставленной электрической энергии (мощности) за расчетный период (форма).</w:t>
            </w:r>
          </w:p>
        </w:tc>
      </w:tr>
      <w:tr w:rsidR="00AD450A" w:rsidRPr="00AD450A" w:rsidTr="00BF1065">
        <w:tc>
          <w:tcPr>
            <w:tcW w:w="1908" w:type="dxa"/>
          </w:tcPr>
          <w:p w:rsidR="00AD450A" w:rsidRPr="0017620D" w:rsidRDefault="00AD450A" w:rsidP="00AD450A">
            <w:pPr>
              <w:spacing w:before="60"/>
              <w:ind w:left="-57" w:right="-57"/>
              <w:rPr>
                <w:sz w:val="22"/>
                <w:szCs w:val="22"/>
              </w:rPr>
            </w:pPr>
            <w:r w:rsidRPr="0017620D">
              <w:rPr>
                <w:sz w:val="22"/>
                <w:szCs w:val="22"/>
              </w:rPr>
              <w:t xml:space="preserve">Приложение 4 </w:t>
            </w:r>
          </w:p>
        </w:tc>
        <w:tc>
          <w:tcPr>
            <w:tcW w:w="7740" w:type="dxa"/>
          </w:tcPr>
          <w:p w:rsidR="00AD450A" w:rsidRPr="0017620D" w:rsidRDefault="00BF1065" w:rsidP="00BF1065">
            <w:pPr>
              <w:spacing w:before="60"/>
              <w:ind w:left="-57" w:right="-57"/>
              <w:rPr>
                <w:sz w:val="22"/>
                <w:szCs w:val="22"/>
              </w:rPr>
            </w:pPr>
            <w:r w:rsidRPr="0017620D">
              <w:rPr>
                <w:sz w:val="22"/>
                <w:szCs w:val="22"/>
              </w:rPr>
              <w:t>«Акт снятия показаний приборов учета» (форма</w:t>
            </w:r>
            <w:r>
              <w:rPr>
                <w:sz w:val="22"/>
                <w:szCs w:val="22"/>
              </w:rPr>
              <w:t>)</w:t>
            </w:r>
          </w:p>
        </w:tc>
      </w:tr>
      <w:tr w:rsidR="00AD450A" w:rsidRPr="00AD450A" w:rsidTr="00BF1065">
        <w:tc>
          <w:tcPr>
            <w:tcW w:w="1908" w:type="dxa"/>
          </w:tcPr>
          <w:p w:rsidR="00AD450A" w:rsidRPr="004D7233" w:rsidRDefault="00AD450A" w:rsidP="00AD450A">
            <w:pPr>
              <w:spacing w:before="60"/>
              <w:ind w:left="-57" w:right="-57"/>
              <w:rPr>
                <w:sz w:val="22"/>
                <w:szCs w:val="22"/>
              </w:rPr>
            </w:pPr>
            <w:r w:rsidRPr="004D7233">
              <w:rPr>
                <w:sz w:val="22"/>
                <w:szCs w:val="22"/>
              </w:rPr>
              <w:t>Приложение 5</w:t>
            </w:r>
          </w:p>
        </w:tc>
        <w:tc>
          <w:tcPr>
            <w:tcW w:w="7740" w:type="dxa"/>
          </w:tcPr>
          <w:p w:rsidR="00AD450A" w:rsidRPr="004D7233" w:rsidRDefault="00BF1065" w:rsidP="00AD450A">
            <w:pPr>
              <w:numPr>
                <w:ilvl w:val="12"/>
                <w:numId w:val="0"/>
              </w:numPr>
              <w:spacing w:before="60"/>
              <w:ind w:left="-57" w:right="-57"/>
              <w:rPr>
                <w:sz w:val="22"/>
                <w:szCs w:val="22"/>
              </w:rPr>
            </w:pPr>
            <w:r w:rsidRPr="004D7233">
              <w:rPr>
                <w:sz w:val="22"/>
                <w:szCs w:val="22"/>
              </w:rPr>
              <w:t>«Плановые объёмы производства электроэнергии и мощности на 202_ г.»</w:t>
            </w:r>
          </w:p>
        </w:tc>
      </w:tr>
    </w:tbl>
    <w:p w:rsidR="00B11B4A" w:rsidRPr="00B278DB" w:rsidRDefault="0084047D" w:rsidP="00B278DB">
      <w:pPr>
        <w:spacing w:before="180" w:after="120"/>
        <w:jc w:val="center"/>
        <w:rPr>
          <w:b/>
          <w:sz w:val="22"/>
          <w:szCs w:val="22"/>
        </w:rPr>
      </w:pPr>
      <w:r>
        <w:rPr>
          <w:b/>
          <w:sz w:val="22"/>
          <w:szCs w:val="22"/>
        </w:rPr>
        <w:t xml:space="preserve">11. </w:t>
      </w:r>
      <w:r w:rsidRPr="00B11B4A">
        <w:rPr>
          <w:b/>
          <w:sz w:val="22"/>
          <w:szCs w:val="22"/>
        </w:rPr>
        <w:t>СОГЛАСИЕ НА ОБРАБОТКУ ПЕРСОНАЛЬНЫХ ДАННЫХ</w:t>
      </w:r>
    </w:p>
    <w:p w:rsidR="00B11B4A" w:rsidRPr="00B278DB" w:rsidRDefault="00B11B4A" w:rsidP="00B11B4A">
      <w:pPr>
        <w:widowControl w:val="0"/>
        <w:ind w:firstLine="567"/>
        <w:jc w:val="both"/>
        <w:rPr>
          <w:snapToGrid w:val="0"/>
          <w:sz w:val="22"/>
          <w:szCs w:val="22"/>
        </w:rPr>
      </w:pPr>
      <w:r w:rsidRPr="00B278DB">
        <w:rPr>
          <w:snapToGrid w:val="0"/>
          <w:sz w:val="22"/>
          <w:szCs w:val="22"/>
        </w:rPr>
        <w:t>Настоящим Продавец дает согласие Покупателю на обработку (с использованием и без использования средств автоматизации) персональных данных Покупателя в целях исполнения настоящего Договора: фамилия, имя, отчество (при наличии), адрес (место регистрации), дата и место рождения, адрес электронной почты (</w:t>
      </w:r>
      <w:r w:rsidRPr="00B278DB">
        <w:rPr>
          <w:snapToGrid w:val="0"/>
          <w:sz w:val="22"/>
          <w:szCs w:val="22"/>
          <w:lang w:val="en-US"/>
        </w:rPr>
        <w:t>e</w:t>
      </w:r>
      <w:r w:rsidRPr="00B278DB">
        <w:rPr>
          <w:snapToGrid w:val="0"/>
          <w:sz w:val="22"/>
          <w:szCs w:val="22"/>
        </w:rPr>
        <w:t>-</w:t>
      </w:r>
      <w:proofErr w:type="spellStart"/>
      <w:r w:rsidRPr="00B278DB">
        <w:rPr>
          <w:snapToGrid w:val="0"/>
          <w:sz w:val="22"/>
          <w:szCs w:val="22"/>
        </w:rPr>
        <w:t>mail</w:t>
      </w:r>
      <w:proofErr w:type="spellEnd"/>
      <w:r w:rsidRPr="00B278DB">
        <w:rPr>
          <w:snapToGrid w:val="0"/>
          <w:sz w:val="22"/>
          <w:szCs w:val="22"/>
        </w:rPr>
        <w:t>), номер телефона, номер лицевого счета, реквизиты документа, удостоверяющего личность, иную информацию, относящуюся к личности Продавца, необходимую для исполнения Договора.</w:t>
      </w:r>
    </w:p>
    <w:p w:rsidR="00B11B4A" w:rsidRPr="00B278DB" w:rsidRDefault="00B11B4A" w:rsidP="00B11B4A">
      <w:pPr>
        <w:widowControl w:val="0"/>
        <w:ind w:firstLine="567"/>
        <w:jc w:val="both"/>
        <w:rPr>
          <w:snapToGrid w:val="0"/>
          <w:sz w:val="22"/>
          <w:szCs w:val="22"/>
        </w:rPr>
      </w:pPr>
      <w:r w:rsidRPr="00B278DB">
        <w:rPr>
          <w:snapToGrid w:val="0"/>
          <w:sz w:val="22"/>
          <w:szCs w:val="22"/>
        </w:rPr>
        <w:t>Согласие дается на следующие действия с персональными данными: сбор, запись, систематизация,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B11B4A" w:rsidRPr="00B278DB" w:rsidRDefault="00B11B4A" w:rsidP="00B11B4A">
      <w:pPr>
        <w:widowControl w:val="0"/>
        <w:ind w:firstLine="567"/>
        <w:jc w:val="both"/>
        <w:rPr>
          <w:snapToGrid w:val="0"/>
          <w:sz w:val="22"/>
          <w:szCs w:val="22"/>
        </w:rPr>
      </w:pPr>
      <w:r w:rsidRPr="00B278DB">
        <w:rPr>
          <w:snapToGrid w:val="0"/>
          <w:sz w:val="22"/>
          <w:szCs w:val="22"/>
        </w:rPr>
        <w:t>Настоящим Продавец соглашается на использование Покупателем предоставленных данных для информирования Продавца о юридически значимых событиях (действиях), связанных с исполнением Сторон обязательств по Договору, и (или) получения иных писем различного характера.</w:t>
      </w:r>
    </w:p>
    <w:p w:rsidR="00B11B4A" w:rsidRPr="00B278DB" w:rsidRDefault="00B11B4A" w:rsidP="00B11B4A">
      <w:pPr>
        <w:widowControl w:val="0"/>
        <w:ind w:firstLine="567"/>
        <w:jc w:val="both"/>
        <w:rPr>
          <w:snapToGrid w:val="0"/>
          <w:sz w:val="22"/>
          <w:szCs w:val="22"/>
        </w:rPr>
      </w:pPr>
      <w:r w:rsidRPr="00B278DB">
        <w:rPr>
          <w:snapToGrid w:val="0"/>
          <w:sz w:val="22"/>
          <w:szCs w:val="22"/>
        </w:rPr>
        <w:t>В целях исполнения настоящего Договора, настоящим Продавец соглашается на передачу его персональных данных третьему лицу:______________________________________________, юридический адрес:_________________________________________________________________, в объеме, предоставленном Покупателем (с использованием и без использования средств автоматизации), с соблюдением мер, обеспечивающих их защиту от несанкционированного доступа, соблюдая конфиденциальность персональных данных и обеспечивая безопасность персональных данных при их обработке.</w:t>
      </w:r>
    </w:p>
    <w:p w:rsidR="00B11B4A" w:rsidRPr="00B278DB" w:rsidRDefault="00B11B4A" w:rsidP="00B11B4A">
      <w:pPr>
        <w:widowControl w:val="0"/>
        <w:ind w:firstLine="567"/>
        <w:jc w:val="both"/>
        <w:rPr>
          <w:snapToGrid w:val="0"/>
          <w:sz w:val="22"/>
          <w:szCs w:val="22"/>
        </w:rPr>
      </w:pPr>
      <w:r w:rsidRPr="00B278DB">
        <w:rPr>
          <w:snapToGrid w:val="0"/>
          <w:sz w:val="22"/>
          <w:szCs w:val="22"/>
        </w:rPr>
        <w:t>Третье лицо вправе осуществлять следующие действия с персональными данными Потребителя: сбор, запись, систематизация, накопление, хранение, уточнение (обновление, изменение), извлечение, использование, обезличивание, блокирование, удаление, уничтожение персональных данных.</w:t>
      </w:r>
    </w:p>
    <w:p w:rsidR="00B11B4A" w:rsidRPr="00B278DB" w:rsidRDefault="00B11B4A" w:rsidP="00B11B4A">
      <w:pPr>
        <w:widowControl w:val="0"/>
        <w:ind w:firstLine="567"/>
        <w:jc w:val="both"/>
        <w:rPr>
          <w:snapToGrid w:val="0"/>
          <w:sz w:val="22"/>
          <w:szCs w:val="22"/>
        </w:rPr>
      </w:pPr>
      <w:r w:rsidRPr="00B278DB">
        <w:rPr>
          <w:snapToGrid w:val="0"/>
          <w:sz w:val="22"/>
          <w:szCs w:val="22"/>
        </w:rPr>
        <w:t>Настоящее согласие дано Потребителем «____» _______20___ г. и действует до окончания срока действия Договора, а также до истечения срока исковой давности для предъявления требований после прекращения действия настоящего договора и может быть отозвано Потребителем путем направления письменного обращения об отзыве согласия.</w:t>
      </w:r>
    </w:p>
    <w:p w:rsidR="00B11B4A" w:rsidRDefault="00B11B4A" w:rsidP="00B11B4A">
      <w:pPr>
        <w:ind w:firstLine="709"/>
        <w:jc w:val="both"/>
        <w:rPr>
          <w:color w:val="000000"/>
          <w:sz w:val="22"/>
          <w:szCs w:val="22"/>
        </w:rPr>
      </w:pPr>
    </w:p>
    <w:p w:rsidR="00B11B4A" w:rsidRPr="00B278DB" w:rsidRDefault="0084047D" w:rsidP="00B11B4A">
      <w:pPr>
        <w:ind w:firstLine="709"/>
        <w:jc w:val="both"/>
        <w:rPr>
          <w:color w:val="000000"/>
          <w:sz w:val="20"/>
          <w:szCs w:val="20"/>
        </w:rPr>
      </w:pPr>
      <w:r>
        <w:rPr>
          <w:color w:val="000000"/>
          <w:sz w:val="20"/>
          <w:szCs w:val="20"/>
        </w:rPr>
        <w:t xml:space="preserve">                  </w:t>
      </w:r>
      <w:r w:rsidR="00B11B4A" w:rsidRPr="00B278DB">
        <w:rPr>
          <w:color w:val="000000"/>
          <w:sz w:val="20"/>
          <w:szCs w:val="20"/>
        </w:rPr>
        <w:t>__________________________/___________________________________/</w:t>
      </w:r>
    </w:p>
    <w:p w:rsidR="00B11B4A" w:rsidRPr="00B278DB" w:rsidRDefault="00B11B4A" w:rsidP="00B11B4A">
      <w:pPr>
        <w:ind w:firstLine="709"/>
        <w:jc w:val="both"/>
        <w:rPr>
          <w:color w:val="000000"/>
          <w:sz w:val="20"/>
          <w:szCs w:val="20"/>
        </w:rPr>
      </w:pPr>
      <w:r w:rsidRPr="00B278DB">
        <w:rPr>
          <w:color w:val="000000"/>
          <w:sz w:val="20"/>
          <w:szCs w:val="20"/>
        </w:rPr>
        <w:t xml:space="preserve">                  </w:t>
      </w:r>
      <w:r w:rsidR="0084047D">
        <w:rPr>
          <w:color w:val="000000"/>
          <w:sz w:val="20"/>
          <w:szCs w:val="20"/>
        </w:rPr>
        <w:t xml:space="preserve">             </w:t>
      </w:r>
      <w:r w:rsidRPr="00B278DB">
        <w:rPr>
          <w:color w:val="000000"/>
          <w:sz w:val="20"/>
          <w:szCs w:val="20"/>
        </w:rPr>
        <w:t>(подпись)</w:t>
      </w:r>
      <w:r w:rsidRPr="00B278DB">
        <w:rPr>
          <w:color w:val="000000"/>
          <w:sz w:val="20"/>
          <w:szCs w:val="20"/>
        </w:rPr>
        <w:tab/>
      </w:r>
      <w:r w:rsidRPr="00B278DB">
        <w:rPr>
          <w:color w:val="000000"/>
          <w:sz w:val="20"/>
          <w:szCs w:val="20"/>
        </w:rPr>
        <w:tab/>
      </w:r>
      <w:r w:rsidRPr="00B278DB">
        <w:rPr>
          <w:color w:val="000000"/>
          <w:sz w:val="20"/>
          <w:szCs w:val="20"/>
        </w:rPr>
        <w:tab/>
      </w:r>
      <w:r w:rsidR="0084047D">
        <w:rPr>
          <w:color w:val="000000"/>
          <w:sz w:val="20"/>
          <w:szCs w:val="20"/>
        </w:rPr>
        <w:t xml:space="preserve">      </w:t>
      </w:r>
      <w:proofErr w:type="gramStart"/>
      <w:r w:rsidR="0084047D">
        <w:rPr>
          <w:color w:val="000000"/>
          <w:sz w:val="20"/>
          <w:szCs w:val="20"/>
        </w:rPr>
        <w:t xml:space="preserve">   (</w:t>
      </w:r>
      <w:proofErr w:type="gramEnd"/>
      <w:r w:rsidRPr="00B278DB">
        <w:rPr>
          <w:color w:val="000000"/>
          <w:sz w:val="20"/>
          <w:szCs w:val="20"/>
        </w:rPr>
        <w:t xml:space="preserve">ФИО) </w:t>
      </w:r>
    </w:p>
    <w:p w:rsidR="0006492A" w:rsidRPr="00B11B4A" w:rsidRDefault="0051079B" w:rsidP="000441A5">
      <w:pPr>
        <w:spacing w:before="120" w:after="120"/>
        <w:jc w:val="center"/>
        <w:rPr>
          <w:sz w:val="22"/>
          <w:szCs w:val="22"/>
        </w:rPr>
      </w:pPr>
      <w:r w:rsidRPr="00B11B4A">
        <w:rPr>
          <w:b/>
          <w:sz w:val="22"/>
          <w:szCs w:val="22"/>
        </w:rPr>
        <w:t>1</w:t>
      </w:r>
      <w:r w:rsidR="00B11B4A" w:rsidRPr="00B11B4A">
        <w:rPr>
          <w:b/>
          <w:sz w:val="22"/>
          <w:szCs w:val="22"/>
        </w:rPr>
        <w:t>2</w:t>
      </w:r>
      <w:r w:rsidR="0006492A" w:rsidRPr="00B11B4A">
        <w:rPr>
          <w:b/>
          <w:sz w:val="22"/>
          <w:szCs w:val="22"/>
        </w:rPr>
        <w:t>. РЕКВИЗИТЫ СТОРОН</w:t>
      </w:r>
    </w:p>
    <w:tbl>
      <w:tblPr>
        <w:tblW w:w="9956" w:type="dxa"/>
        <w:tblLayout w:type="fixed"/>
        <w:tblLook w:val="0000" w:firstRow="0" w:lastRow="0" w:firstColumn="0" w:lastColumn="0" w:noHBand="0" w:noVBand="0"/>
      </w:tblPr>
      <w:tblGrid>
        <w:gridCol w:w="9956"/>
      </w:tblGrid>
      <w:tr w:rsidR="0006492A" w:rsidRPr="00186FDB" w:rsidTr="00B278DB">
        <w:trPr>
          <w:trHeight w:val="235"/>
        </w:trPr>
        <w:tc>
          <w:tcPr>
            <w:tcW w:w="9956" w:type="dxa"/>
          </w:tcPr>
          <w:p w:rsidR="0006492A" w:rsidRPr="00186FDB" w:rsidRDefault="006E50B3" w:rsidP="00BF65A6">
            <w:pPr>
              <w:jc w:val="both"/>
              <w:rPr>
                <w:sz w:val="22"/>
                <w:szCs w:val="22"/>
              </w:rPr>
            </w:pPr>
            <w:r w:rsidRPr="00186FDB">
              <w:rPr>
                <w:b/>
                <w:sz w:val="22"/>
                <w:szCs w:val="22"/>
              </w:rPr>
              <w:t>Продавец:</w:t>
            </w:r>
            <w:r w:rsidRPr="00186FDB">
              <w:rPr>
                <w:sz w:val="22"/>
                <w:szCs w:val="22"/>
              </w:rPr>
              <w:t xml:space="preserve"> </w:t>
            </w:r>
          </w:p>
          <w:tbl>
            <w:tblPr>
              <w:tblW w:w="9784" w:type="dxa"/>
              <w:tblInd w:w="1" w:type="dxa"/>
              <w:tblLayout w:type="fixed"/>
              <w:tblLook w:val="04A0" w:firstRow="1" w:lastRow="0" w:firstColumn="1" w:lastColumn="0" w:noHBand="0" w:noVBand="1"/>
            </w:tblPr>
            <w:tblGrid>
              <w:gridCol w:w="9784"/>
            </w:tblGrid>
            <w:tr w:rsidR="008B2378" w:rsidRPr="00186FDB" w:rsidTr="00B278DB">
              <w:trPr>
                <w:trHeight w:val="737"/>
              </w:trPr>
              <w:tc>
                <w:tcPr>
                  <w:tcW w:w="9784" w:type="dxa"/>
                  <w:hideMark/>
                </w:tcPr>
                <w:p w:rsidR="008B2378" w:rsidRPr="00B278DB" w:rsidRDefault="00B11B4A">
                  <w:pPr>
                    <w:jc w:val="both"/>
                    <w:rPr>
                      <w:bCs/>
                      <w:sz w:val="22"/>
                      <w:szCs w:val="22"/>
                      <w:u w:val="single"/>
                    </w:rPr>
                  </w:pPr>
                  <w:proofErr w:type="gramStart"/>
                  <w:r w:rsidRPr="00B11B4A">
                    <w:rPr>
                      <w:bCs/>
                      <w:sz w:val="22"/>
                      <w:szCs w:val="22"/>
                      <w:u w:val="single"/>
                    </w:rPr>
                    <w:t xml:space="preserve">ФИО </w:t>
                  </w:r>
                  <w:r w:rsidR="008A7E6D" w:rsidRPr="00B278DB">
                    <w:rPr>
                      <w:bCs/>
                      <w:sz w:val="22"/>
                      <w:szCs w:val="22"/>
                      <w:u w:val="single"/>
                    </w:rPr>
                    <w:t>:</w:t>
                  </w:r>
                  <w:proofErr w:type="gramEnd"/>
                  <w:r w:rsidR="008A7E6D" w:rsidRPr="00B278DB">
                    <w:rPr>
                      <w:bCs/>
                      <w:sz w:val="22"/>
                      <w:szCs w:val="22"/>
                      <w:u w:val="single"/>
                    </w:rPr>
                    <w:t xml:space="preserve"> </w:t>
                  </w:r>
                </w:p>
                <w:p w:rsidR="00B11B4A" w:rsidRPr="00B278DB" w:rsidRDefault="00B11B4A">
                  <w:pPr>
                    <w:jc w:val="both"/>
                    <w:rPr>
                      <w:bCs/>
                      <w:sz w:val="22"/>
                      <w:szCs w:val="22"/>
                      <w:u w:val="single"/>
                    </w:rPr>
                  </w:pPr>
                  <w:r w:rsidRPr="00B278DB">
                    <w:rPr>
                      <w:bCs/>
                      <w:sz w:val="22"/>
                      <w:szCs w:val="22"/>
                      <w:u w:val="single"/>
                    </w:rPr>
                    <w:t>Дата рождения:</w:t>
                  </w:r>
                </w:p>
                <w:p w:rsidR="00B11B4A" w:rsidRPr="00B278DB" w:rsidRDefault="00B11B4A">
                  <w:pPr>
                    <w:jc w:val="both"/>
                    <w:rPr>
                      <w:bCs/>
                      <w:sz w:val="22"/>
                      <w:szCs w:val="22"/>
                      <w:u w:val="single"/>
                    </w:rPr>
                  </w:pPr>
                  <w:r w:rsidRPr="00B278DB">
                    <w:rPr>
                      <w:bCs/>
                      <w:sz w:val="22"/>
                      <w:szCs w:val="22"/>
                      <w:u w:val="single"/>
                    </w:rPr>
                    <w:t>Место рождения:</w:t>
                  </w:r>
                </w:p>
              </w:tc>
            </w:tr>
            <w:tr w:rsidR="008B2378" w:rsidRPr="00186FDB" w:rsidTr="00B278DB">
              <w:trPr>
                <w:trHeight w:val="492"/>
              </w:trPr>
              <w:tc>
                <w:tcPr>
                  <w:tcW w:w="9784" w:type="dxa"/>
                  <w:hideMark/>
                </w:tcPr>
                <w:p w:rsidR="00B11B4A" w:rsidRPr="00B278DB" w:rsidRDefault="00967913">
                  <w:pPr>
                    <w:jc w:val="both"/>
                    <w:rPr>
                      <w:bCs/>
                      <w:sz w:val="22"/>
                      <w:szCs w:val="22"/>
                      <w:u w:val="single"/>
                    </w:rPr>
                  </w:pPr>
                  <w:r w:rsidRPr="00B11B4A">
                    <w:rPr>
                      <w:bCs/>
                      <w:sz w:val="22"/>
                      <w:szCs w:val="22"/>
                      <w:u w:val="single"/>
                    </w:rPr>
                    <w:t>Адрес</w:t>
                  </w:r>
                  <w:r w:rsidR="00B11B4A" w:rsidRPr="00B11B4A">
                    <w:rPr>
                      <w:bCs/>
                      <w:sz w:val="22"/>
                      <w:szCs w:val="22"/>
                      <w:u w:val="single"/>
                    </w:rPr>
                    <w:t xml:space="preserve"> регистрации</w:t>
                  </w:r>
                  <w:r w:rsidR="008B2378" w:rsidRPr="00B278DB">
                    <w:rPr>
                      <w:bCs/>
                      <w:sz w:val="22"/>
                      <w:szCs w:val="22"/>
                      <w:u w:val="single"/>
                    </w:rPr>
                    <w:t>:</w:t>
                  </w:r>
                </w:p>
                <w:p w:rsidR="008B2378" w:rsidRPr="00B278DB" w:rsidRDefault="00B11B4A">
                  <w:pPr>
                    <w:jc w:val="both"/>
                    <w:rPr>
                      <w:bCs/>
                      <w:sz w:val="22"/>
                      <w:szCs w:val="22"/>
                      <w:u w:val="single"/>
                    </w:rPr>
                  </w:pPr>
                  <w:r w:rsidRPr="00B278DB">
                    <w:rPr>
                      <w:bCs/>
                      <w:sz w:val="22"/>
                      <w:szCs w:val="22"/>
                      <w:u w:val="single"/>
                    </w:rPr>
                    <w:t>Адрес места проживания</w:t>
                  </w:r>
                  <w:r>
                    <w:rPr>
                      <w:bCs/>
                      <w:sz w:val="22"/>
                      <w:szCs w:val="22"/>
                      <w:u w:val="single"/>
                    </w:rPr>
                    <w:t>:</w:t>
                  </w:r>
                </w:p>
              </w:tc>
            </w:tr>
            <w:tr w:rsidR="008B2378" w:rsidRPr="00186FDB" w:rsidTr="00B278DB">
              <w:trPr>
                <w:trHeight w:val="492"/>
              </w:trPr>
              <w:tc>
                <w:tcPr>
                  <w:tcW w:w="9784" w:type="dxa"/>
                </w:tcPr>
                <w:p w:rsidR="00B11B4A" w:rsidRPr="00B278DB" w:rsidRDefault="00B11B4A" w:rsidP="006A141C">
                  <w:pPr>
                    <w:jc w:val="both"/>
                    <w:rPr>
                      <w:bCs/>
                      <w:sz w:val="22"/>
                      <w:szCs w:val="22"/>
                      <w:u w:val="single"/>
                    </w:rPr>
                  </w:pPr>
                  <w:r w:rsidRPr="00B278DB">
                    <w:rPr>
                      <w:bCs/>
                      <w:sz w:val="22"/>
                      <w:szCs w:val="22"/>
                      <w:u w:val="single"/>
                    </w:rPr>
                    <w:t>ИНН:</w:t>
                  </w:r>
                </w:p>
                <w:p w:rsidR="008B2378" w:rsidRPr="00B278DB" w:rsidRDefault="00B11B4A" w:rsidP="006A141C">
                  <w:pPr>
                    <w:jc w:val="both"/>
                    <w:rPr>
                      <w:bCs/>
                      <w:sz w:val="22"/>
                      <w:szCs w:val="22"/>
                      <w:u w:val="single"/>
                    </w:rPr>
                  </w:pPr>
                  <w:r w:rsidRPr="00B278DB">
                    <w:rPr>
                      <w:bCs/>
                      <w:sz w:val="22"/>
                      <w:szCs w:val="22"/>
                      <w:u w:val="single"/>
                    </w:rPr>
                    <w:t xml:space="preserve">Паспорт: </w:t>
                  </w:r>
                </w:p>
              </w:tc>
            </w:tr>
            <w:tr w:rsidR="008B2378" w:rsidRPr="00186FDB" w:rsidTr="00B278DB">
              <w:trPr>
                <w:trHeight w:val="245"/>
              </w:trPr>
              <w:tc>
                <w:tcPr>
                  <w:tcW w:w="9784" w:type="dxa"/>
                </w:tcPr>
                <w:p w:rsidR="008B2378" w:rsidRPr="00B278DB" w:rsidRDefault="00B11B4A" w:rsidP="006A141C">
                  <w:pPr>
                    <w:jc w:val="both"/>
                    <w:rPr>
                      <w:bCs/>
                      <w:sz w:val="22"/>
                      <w:szCs w:val="22"/>
                      <w:u w:val="single"/>
                    </w:rPr>
                  </w:pPr>
                  <w:r w:rsidRPr="00B278DB">
                    <w:rPr>
                      <w:bCs/>
                      <w:sz w:val="22"/>
                      <w:szCs w:val="22"/>
                      <w:u w:val="single"/>
                    </w:rPr>
                    <w:t>Банковские реквизиты:</w:t>
                  </w:r>
                </w:p>
              </w:tc>
            </w:tr>
            <w:tr w:rsidR="008B2378" w:rsidRPr="00186FDB" w:rsidTr="00B278DB">
              <w:trPr>
                <w:trHeight w:val="1340"/>
              </w:trPr>
              <w:tc>
                <w:tcPr>
                  <w:tcW w:w="9784" w:type="dxa"/>
                  <w:hideMark/>
                </w:tcPr>
                <w:p w:rsidR="008B2378" w:rsidRPr="00B278DB" w:rsidRDefault="008B2378" w:rsidP="008B2378">
                  <w:pPr>
                    <w:jc w:val="both"/>
                    <w:rPr>
                      <w:bCs/>
                      <w:sz w:val="22"/>
                      <w:szCs w:val="22"/>
                      <w:u w:val="single"/>
                    </w:rPr>
                  </w:pPr>
                  <w:r w:rsidRPr="00B278DB">
                    <w:rPr>
                      <w:bCs/>
                      <w:sz w:val="22"/>
                      <w:szCs w:val="22"/>
                      <w:u w:val="single"/>
                    </w:rPr>
                    <w:t xml:space="preserve">р/с </w:t>
                  </w:r>
                  <w:r w:rsidR="00B11B4A">
                    <w:rPr>
                      <w:bCs/>
                      <w:sz w:val="22"/>
                      <w:szCs w:val="22"/>
                      <w:u w:val="single"/>
                    </w:rPr>
                    <w:t xml:space="preserve">               </w:t>
                  </w:r>
                  <w:r w:rsidRPr="00B278DB">
                    <w:rPr>
                      <w:bCs/>
                      <w:sz w:val="22"/>
                      <w:szCs w:val="22"/>
                      <w:u w:val="single"/>
                    </w:rPr>
                    <w:t xml:space="preserve">к/с </w:t>
                  </w:r>
                </w:p>
                <w:p w:rsidR="008B2378" w:rsidRPr="00B278DB" w:rsidRDefault="008B2378" w:rsidP="008B2378">
                  <w:pPr>
                    <w:jc w:val="both"/>
                    <w:rPr>
                      <w:bCs/>
                      <w:sz w:val="22"/>
                      <w:szCs w:val="22"/>
                      <w:u w:val="single"/>
                    </w:rPr>
                  </w:pPr>
                  <w:r w:rsidRPr="00B278DB">
                    <w:rPr>
                      <w:bCs/>
                      <w:sz w:val="22"/>
                      <w:szCs w:val="22"/>
                      <w:u w:val="single"/>
                    </w:rPr>
                    <w:t xml:space="preserve">БИК </w:t>
                  </w:r>
                </w:p>
                <w:p w:rsidR="008B2378" w:rsidRPr="00B278DB" w:rsidRDefault="008B2378" w:rsidP="008B2378">
                  <w:pPr>
                    <w:jc w:val="both"/>
                    <w:rPr>
                      <w:bCs/>
                      <w:sz w:val="22"/>
                      <w:szCs w:val="22"/>
                      <w:u w:val="single"/>
                    </w:rPr>
                  </w:pPr>
                  <w:r w:rsidRPr="00B278DB">
                    <w:rPr>
                      <w:bCs/>
                      <w:sz w:val="22"/>
                      <w:szCs w:val="22"/>
                      <w:u w:val="single"/>
                    </w:rPr>
                    <w:t xml:space="preserve">Адрес электронной почты: </w:t>
                  </w:r>
                </w:p>
                <w:p w:rsidR="00AD450A" w:rsidRPr="00B278DB" w:rsidRDefault="008B2378" w:rsidP="00843A66">
                  <w:pPr>
                    <w:spacing w:after="120"/>
                    <w:jc w:val="both"/>
                    <w:rPr>
                      <w:bCs/>
                      <w:sz w:val="22"/>
                      <w:szCs w:val="22"/>
                      <w:u w:val="single"/>
                    </w:rPr>
                  </w:pPr>
                  <w:r w:rsidRPr="00B278DB">
                    <w:rPr>
                      <w:bCs/>
                      <w:sz w:val="22"/>
                      <w:szCs w:val="22"/>
                      <w:u w:val="single"/>
                    </w:rPr>
                    <w:t>Контактный тел</w:t>
                  </w:r>
                  <w:r w:rsidR="00C6046A" w:rsidRPr="00B278DB">
                    <w:rPr>
                      <w:bCs/>
                      <w:sz w:val="22"/>
                      <w:szCs w:val="22"/>
                      <w:u w:val="single"/>
                    </w:rPr>
                    <w:t xml:space="preserve">ефон </w:t>
                  </w:r>
                  <w:r w:rsidR="00C6046A" w:rsidRPr="00B278DB">
                    <w:rPr>
                      <w:bCs/>
                      <w:sz w:val="22"/>
                      <w:szCs w:val="22"/>
                      <w:u w:val="single"/>
                      <w:lang w:val="en-US"/>
                    </w:rPr>
                    <w:t>/</w:t>
                  </w:r>
                  <w:r w:rsidR="00C6046A" w:rsidRPr="00B278DB">
                    <w:rPr>
                      <w:bCs/>
                      <w:sz w:val="22"/>
                      <w:szCs w:val="22"/>
                      <w:u w:val="single"/>
                    </w:rPr>
                    <w:t xml:space="preserve"> факс: </w:t>
                  </w:r>
                </w:p>
              </w:tc>
            </w:tr>
          </w:tbl>
          <w:p w:rsidR="00B11B4A" w:rsidRDefault="00B11B4A" w:rsidP="00BF65A6">
            <w:pPr>
              <w:jc w:val="both"/>
              <w:rPr>
                <w:b/>
                <w:sz w:val="22"/>
                <w:szCs w:val="22"/>
              </w:rPr>
            </w:pPr>
            <w:r>
              <w:rPr>
                <w:b/>
                <w:sz w:val="22"/>
                <w:szCs w:val="22"/>
              </w:rPr>
              <w:t>Покупатель:</w:t>
            </w:r>
          </w:p>
          <w:tbl>
            <w:tblPr>
              <w:tblW w:w="9784" w:type="dxa"/>
              <w:tblInd w:w="1" w:type="dxa"/>
              <w:tblLayout w:type="fixed"/>
              <w:tblLook w:val="04A0" w:firstRow="1" w:lastRow="0" w:firstColumn="1" w:lastColumn="0" w:noHBand="0" w:noVBand="1"/>
            </w:tblPr>
            <w:tblGrid>
              <w:gridCol w:w="9784"/>
            </w:tblGrid>
            <w:tr w:rsidR="00B11B4A" w:rsidRPr="00186FDB" w:rsidTr="00B278DB">
              <w:trPr>
                <w:trHeight w:val="492"/>
              </w:trPr>
              <w:tc>
                <w:tcPr>
                  <w:tcW w:w="9784" w:type="dxa"/>
                  <w:hideMark/>
                </w:tcPr>
                <w:p w:rsidR="00B11B4A" w:rsidRPr="00186FDB" w:rsidRDefault="00B11B4A" w:rsidP="009A152F">
                  <w:pPr>
                    <w:jc w:val="both"/>
                    <w:rPr>
                      <w:bCs/>
                      <w:sz w:val="22"/>
                      <w:szCs w:val="22"/>
                    </w:rPr>
                  </w:pPr>
                  <w:r w:rsidRPr="00186FDB">
                    <w:rPr>
                      <w:bCs/>
                      <w:sz w:val="22"/>
                      <w:szCs w:val="22"/>
                      <w:u w:val="single"/>
                    </w:rPr>
                    <w:t>Юридический адрес</w:t>
                  </w:r>
                  <w:r w:rsidRPr="00186FDB">
                    <w:rPr>
                      <w:bCs/>
                      <w:sz w:val="22"/>
                      <w:szCs w:val="22"/>
                    </w:rPr>
                    <w:t>: 628426, РФ, Ханты-Мансийский автономный округ - Югра, г. Сургут, проспект Мира, дом 43</w:t>
                  </w:r>
                </w:p>
              </w:tc>
            </w:tr>
            <w:tr w:rsidR="00B11B4A" w:rsidRPr="00186FDB" w:rsidTr="00B278DB">
              <w:trPr>
                <w:trHeight w:val="492"/>
              </w:trPr>
              <w:tc>
                <w:tcPr>
                  <w:tcW w:w="9784" w:type="dxa"/>
                  <w:hideMark/>
                </w:tcPr>
                <w:p w:rsidR="00B11B4A" w:rsidRPr="00186FDB" w:rsidRDefault="00B11B4A" w:rsidP="009A152F">
                  <w:pPr>
                    <w:jc w:val="both"/>
                    <w:rPr>
                      <w:bCs/>
                      <w:sz w:val="22"/>
                      <w:szCs w:val="22"/>
                    </w:rPr>
                  </w:pPr>
                  <w:r w:rsidRPr="00186FDB">
                    <w:rPr>
                      <w:bCs/>
                      <w:sz w:val="22"/>
                      <w:szCs w:val="22"/>
                      <w:u w:val="single"/>
                    </w:rPr>
                    <w:lastRenderedPageBreak/>
                    <w:t>Адрес (место нахождения)</w:t>
                  </w:r>
                  <w:r w:rsidRPr="00186FDB">
                    <w:rPr>
                      <w:bCs/>
                      <w:sz w:val="22"/>
                      <w:szCs w:val="22"/>
                    </w:rPr>
                    <w:t xml:space="preserve">: 628426, РФ, Ханты-Мансийский автономный округ - Югра, </w:t>
                  </w:r>
                  <w:proofErr w:type="spellStart"/>
                  <w:r w:rsidRPr="00186FDB">
                    <w:rPr>
                      <w:bCs/>
                      <w:sz w:val="22"/>
                      <w:szCs w:val="22"/>
                    </w:rPr>
                    <w:t>г.Сургут</w:t>
                  </w:r>
                  <w:proofErr w:type="spellEnd"/>
                  <w:r w:rsidRPr="00186FDB">
                    <w:rPr>
                      <w:bCs/>
                      <w:sz w:val="22"/>
                      <w:szCs w:val="22"/>
                    </w:rPr>
                    <w:t>, проспект Мира, дом 43</w:t>
                  </w:r>
                </w:p>
              </w:tc>
            </w:tr>
            <w:tr w:rsidR="00B11B4A" w:rsidRPr="00186FDB" w:rsidTr="00B278DB">
              <w:trPr>
                <w:trHeight w:val="245"/>
              </w:trPr>
              <w:tc>
                <w:tcPr>
                  <w:tcW w:w="9784" w:type="dxa"/>
                  <w:hideMark/>
                </w:tcPr>
                <w:p w:rsidR="00B11B4A" w:rsidRPr="00186FDB" w:rsidRDefault="00B11B4A" w:rsidP="009A152F">
                  <w:pPr>
                    <w:jc w:val="both"/>
                    <w:rPr>
                      <w:bCs/>
                      <w:sz w:val="22"/>
                      <w:szCs w:val="22"/>
                    </w:rPr>
                  </w:pPr>
                  <w:r w:rsidRPr="00186FDB">
                    <w:rPr>
                      <w:bCs/>
                      <w:sz w:val="22"/>
                      <w:szCs w:val="22"/>
                    </w:rPr>
                    <w:t>ОГРН</w:t>
                  </w:r>
                  <w:r w:rsidRPr="00186FDB">
                    <w:rPr>
                      <w:bCs/>
                      <w:sz w:val="22"/>
                      <w:szCs w:val="22"/>
                      <w:lang w:val="en-US"/>
                    </w:rPr>
                    <w:t xml:space="preserve"> </w:t>
                  </w:r>
                  <w:r w:rsidRPr="00186FDB">
                    <w:rPr>
                      <w:sz w:val="22"/>
                      <w:szCs w:val="22"/>
                    </w:rPr>
                    <w:t>1058602102415</w:t>
                  </w:r>
                </w:p>
              </w:tc>
            </w:tr>
            <w:tr w:rsidR="00B11B4A" w:rsidRPr="00186FDB" w:rsidTr="00B278DB">
              <w:trPr>
                <w:trHeight w:val="245"/>
              </w:trPr>
              <w:tc>
                <w:tcPr>
                  <w:tcW w:w="9784" w:type="dxa"/>
                  <w:hideMark/>
                </w:tcPr>
                <w:p w:rsidR="00B11B4A" w:rsidRPr="00186FDB" w:rsidRDefault="00B11B4A" w:rsidP="009A152F">
                  <w:pPr>
                    <w:jc w:val="both"/>
                    <w:rPr>
                      <w:bCs/>
                      <w:sz w:val="22"/>
                      <w:szCs w:val="22"/>
                    </w:rPr>
                  </w:pPr>
                  <w:r w:rsidRPr="00186FDB">
                    <w:rPr>
                      <w:bCs/>
                      <w:sz w:val="22"/>
                      <w:szCs w:val="22"/>
                    </w:rPr>
                    <w:t>ИНН // КПП</w:t>
                  </w:r>
                  <w:r w:rsidRPr="00186FDB">
                    <w:rPr>
                      <w:bCs/>
                      <w:sz w:val="22"/>
                      <w:szCs w:val="22"/>
                      <w:lang w:val="en-US"/>
                    </w:rPr>
                    <w:t xml:space="preserve"> </w:t>
                  </w:r>
                  <w:r w:rsidRPr="00186FDB">
                    <w:rPr>
                      <w:sz w:val="22"/>
                      <w:szCs w:val="22"/>
                    </w:rPr>
                    <w:t>8602067215</w:t>
                  </w:r>
                  <w:r w:rsidRPr="00186FDB">
                    <w:rPr>
                      <w:bCs/>
                      <w:sz w:val="22"/>
                      <w:szCs w:val="22"/>
                    </w:rPr>
                    <w:t xml:space="preserve"> // </w:t>
                  </w:r>
                  <w:r w:rsidRPr="00186FDB">
                    <w:rPr>
                      <w:sz w:val="22"/>
                      <w:szCs w:val="22"/>
                    </w:rPr>
                    <w:t>997</w:t>
                  </w:r>
                  <w:r w:rsidRPr="00186FDB">
                    <w:rPr>
                      <w:sz w:val="22"/>
                      <w:szCs w:val="22"/>
                      <w:lang w:val="en-US"/>
                    </w:rPr>
                    <w:t>6</w:t>
                  </w:r>
                  <w:r w:rsidRPr="00186FDB">
                    <w:rPr>
                      <w:sz w:val="22"/>
                      <w:szCs w:val="22"/>
                    </w:rPr>
                    <w:t>50001</w:t>
                  </w:r>
                </w:p>
              </w:tc>
            </w:tr>
            <w:tr w:rsidR="00B11B4A" w:rsidRPr="00186FDB" w:rsidTr="00B278DB">
              <w:trPr>
                <w:trHeight w:val="480"/>
              </w:trPr>
              <w:tc>
                <w:tcPr>
                  <w:tcW w:w="9784" w:type="dxa"/>
                  <w:hideMark/>
                </w:tcPr>
                <w:p w:rsidR="00B11B4A" w:rsidRPr="00186FDB" w:rsidRDefault="00B11B4A" w:rsidP="009A152F">
                  <w:pPr>
                    <w:jc w:val="both"/>
                    <w:rPr>
                      <w:bCs/>
                      <w:color w:val="000000"/>
                      <w:sz w:val="22"/>
                      <w:szCs w:val="22"/>
                    </w:rPr>
                  </w:pPr>
                  <w:r w:rsidRPr="00186FDB">
                    <w:rPr>
                      <w:bCs/>
                      <w:color w:val="000000"/>
                      <w:sz w:val="22"/>
                      <w:szCs w:val="22"/>
                    </w:rPr>
                    <w:t>ОКВЭД</w:t>
                  </w:r>
                  <w:r w:rsidRPr="00186FDB">
                    <w:rPr>
                      <w:bCs/>
                      <w:color w:val="000000"/>
                      <w:sz w:val="22"/>
                      <w:szCs w:val="22"/>
                      <w:lang w:val="en-US"/>
                    </w:rPr>
                    <w:t xml:space="preserve"> [35.14][71.12.62][70.22][43.21][64.99.1][85.41.9][77.11][66.19][68.20][42.22][63.11.1][63.99.1] [71.12][71.20.4]</w:t>
                  </w:r>
                </w:p>
              </w:tc>
            </w:tr>
            <w:tr w:rsidR="00B11B4A" w:rsidRPr="00AA7A75" w:rsidTr="00B278DB">
              <w:trPr>
                <w:trHeight w:val="1352"/>
              </w:trPr>
              <w:tc>
                <w:tcPr>
                  <w:tcW w:w="9784" w:type="dxa"/>
                  <w:hideMark/>
                </w:tcPr>
                <w:p w:rsidR="00B11B4A" w:rsidRPr="00AA7A75" w:rsidRDefault="00B11B4A" w:rsidP="009A152F">
                  <w:pPr>
                    <w:jc w:val="both"/>
                    <w:rPr>
                      <w:bCs/>
                      <w:sz w:val="22"/>
                      <w:szCs w:val="22"/>
                    </w:rPr>
                  </w:pPr>
                  <w:r w:rsidRPr="00AA7A75">
                    <w:rPr>
                      <w:bCs/>
                      <w:sz w:val="22"/>
                      <w:szCs w:val="22"/>
                    </w:rPr>
                    <w:t xml:space="preserve">р/с </w:t>
                  </w:r>
                  <w:r w:rsidRPr="00AA7A75">
                    <w:rPr>
                      <w:sz w:val="22"/>
                      <w:szCs w:val="22"/>
                    </w:rPr>
                    <w:t>40702810770010005039</w:t>
                  </w:r>
                  <w:r w:rsidRPr="00AA7A75">
                    <w:rPr>
                      <w:bCs/>
                      <w:sz w:val="22"/>
                      <w:szCs w:val="22"/>
                    </w:rPr>
                    <w:t xml:space="preserve"> </w:t>
                  </w:r>
                  <w:r w:rsidRPr="00AA7A75">
                    <w:rPr>
                      <w:sz w:val="22"/>
                      <w:szCs w:val="22"/>
                    </w:rPr>
                    <w:t>Центральный филиал АБ "РОССИЯ", г. Москва</w:t>
                  </w:r>
                  <w:r w:rsidRPr="00AA7A75">
                    <w:rPr>
                      <w:bCs/>
                      <w:sz w:val="22"/>
                      <w:szCs w:val="22"/>
                    </w:rPr>
                    <w:t>;</w:t>
                  </w:r>
                </w:p>
                <w:p w:rsidR="00B11B4A" w:rsidRPr="00AA7A75" w:rsidRDefault="00B11B4A" w:rsidP="009A152F">
                  <w:pPr>
                    <w:jc w:val="both"/>
                    <w:rPr>
                      <w:bCs/>
                      <w:sz w:val="22"/>
                      <w:szCs w:val="22"/>
                    </w:rPr>
                  </w:pPr>
                  <w:r w:rsidRPr="00AA7A75">
                    <w:rPr>
                      <w:bCs/>
                      <w:sz w:val="22"/>
                      <w:szCs w:val="22"/>
                    </w:rPr>
                    <w:t xml:space="preserve">к/с </w:t>
                  </w:r>
                  <w:r w:rsidRPr="00AA7A75">
                    <w:rPr>
                      <w:sz w:val="22"/>
                      <w:szCs w:val="22"/>
                    </w:rPr>
                    <w:t>30101810145250000220</w:t>
                  </w:r>
                </w:p>
                <w:p w:rsidR="00B11B4A" w:rsidRPr="00AA7A75" w:rsidRDefault="00B11B4A" w:rsidP="009A152F">
                  <w:pPr>
                    <w:jc w:val="both"/>
                    <w:rPr>
                      <w:bCs/>
                      <w:sz w:val="22"/>
                      <w:szCs w:val="22"/>
                    </w:rPr>
                  </w:pPr>
                  <w:r w:rsidRPr="00AA7A75">
                    <w:rPr>
                      <w:bCs/>
                      <w:sz w:val="22"/>
                      <w:szCs w:val="22"/>
                    </w:rPr>
                    <w:t xml:space="preserve">БИК </w:t>
                  </w:r>
                  <w:r w:rsidRPr="00AA7A75">
                    <w:rPr>
                      <w:sz w:val="22"/>
                      <w:szCs w:val="22"/>
                    </w:rPr>
                    <w:t>044525220</w:t>
                  </w:r>
                </w:p>
                <w:p w:rsidR="00B11B4A" w:rsidRPr="00AA7A75" w:rsidRDefault="00B11B4A" w:rsidP="009A152F">
                  <w:pPr>
                    <w:jc w:val="both"/>
                    <w:rPr>
                      <w:bCs/>
                      <w:sz w:val="22"/>
                      <w:szCs w:val="22"/>
                    </w:rPr>
                  </w:pPr>
                  <w:r w:rsidRPr="00AA7A75">
                    <w:rPr>
                      <w:bCs/>
                      <w:sz w:val="22"/>
                      <w:szCs w:val="22"/>
                    </w:rPr>
                    <w:t xml:space="preserve">Адрес электронной почты: </w:t>
                  </w:r>
                  <w:r w:rsidR="006804EC" w:rsidRPr="00AA7A75">
                    <w:rPr>
                      <w:color w:val="000000" w:themeColor="text1"/>
                      <w:sz w:val="22"/>
                      <w:szCs w:val="22"/>
                      <w:lang w:val="en-US"/>
                    </w:rPr>
                    <w:t>micro</w:t>
                  </w:r>
                  <w:r w:rsidR="006804EC" w:rsidRPr="00AA7A75">
                    <w:rPr>
                      <w:color w:val="000000" w:themeColor="text1"/>
                      <w:sz w:val="22"/>
                      <w:szCs w:val="22"/>
                    </w:rPr>
                    <w:t>@</w:t>
                  </w:r>
                  <w:proofErr w:type="spellStart"/>
                  <w:r w:rsidR="006804EC" w:rsidRPr="00AA7A75">
                    <w:rPr>
                      <w:color w:val="000000" w:themeColor="text1"/>
                      <w:sz w:val="22"/>
                      <w:szCs w:val="22"/>
                      <w:lang w:val="en-US"/>
                    </w:rPr>
                    <w:t>energosales</w:t>
                  </w:r>
                  <w:proofErr w:type="spellEnd"/>
                  <w:r w:rsidR="006804EC" w:rsidRPr="00AA7A75">
                    <w:rPr>
                      <w:color w:val="000000" w:themeColor="text1"/>
                      <w:sz w:val="22"/>
                      <w:szCs w:val="22"/>
                    </w:rPr>
                    <w:t>.</w:t>
                  </w:r>
                  <w:proofErr w:type="spellStart"/>
                  <w:r w:rsidR="006804EC" w:rsidRPr="00AA7A75">
                    <w:rPr>
                      <w:color w:val="000000" w:themeColor="text1"/>
                      <w:sz w:val="22"/>
                      <w:szCs w:val="22"/>
                      <w:lang w:val="en-US"/>
                    </w:rPr>
                    <w:t>ru</w:t>
                  </w:r>
                  <w:proofErr w:type="spellEnd"/>
                </w:p>
                <w:p w:rsidR="00B11B4A" w:rsidRPr="00AA7A75" w:rsidRDefault="00B11B4A" w:rsidP="009A152F">
                  <w:pPr>
                    <w:spacing w:after="120"/>
                    <w:jc w:val="both"/>
                    <w:rPr>
                      <w:bCs/>
                      <w:sz w:val="22"/>
                      <w:szCs w:val="22"/>
                    </w:rPr>
                  </w:pPr>
                  <w:r w:rsidRPr="00AA7A75">
                    <w:rPr>
                      <w:bCs/>
                      <w:sz w:val="22"/>
                      <w:szCs w:val="22"/>
                    </w:rPr>
                    <w:t>Контактный телефон: +7 (3462) 77-77-77 (доб.__)</w:t>
                  </w:r>
                </w:p>
              </w:tc>
            </w:tr>
          </w:tbl>
          <w:p w:rsidR="00B11B4A" w:rsidRPr="00AA7A75" w:rsidRDefault="00B11B4A" w:rsidP="00B11B4A">
            <w:pPr>
              <w:spacing w:before="60"/>
              <w:jc w:val="center"/>
              <w:rPr>
                <w:b/>
                <w:sz w:val="22"/>
                <w:szCs w:val="22"/>
              </w:rPr>
            </w:pPr>
            <w:r w:rsidRPr="00AA7A75">
              <w:rPr>
                <w:b/>
                <w:sz w:val="22"/>
                <w:szCs w:val="22"/>
              </w:rPr>
              <w:t>ПОДПИСИ СТОРОН</w:t>
            </w:r>
          </w:p>
          <w:tbl>
            <w:tblPr>
              <w:tblW w:w="10037" w:type="dxa"/>
              <w:tblLayout w:type="fixed"/>
              <w:tblLook w:val="01E0" w:firstRow="1" w:lastRow="1" w:firstColumn="1" w:lastColumn="1" w:noHBand="0" w:noVBand="0"/>
            </w:tblPr>
            <w:tblGrid>
              <w:gridCol w:w="4079"/>
              <w:gridCol w:w="1754"/>
              <w:gridCol w:w="4204"/>
            </w:tblGrid>
            <w:tr w:rsidR="00B11B4A" w:rsidRPr="00186FDB" w:rsidTr="009A152F">
              <w:trPr>
                <w:trHeight w:val="1116"/>
              </w:trPr>
              <w:tc>
                <w:tcPr>
                  <w:tcW w:w="4079" w:type="dxa"/>
                </w:tcPr>
                <w:p w:rsidR="00B11B4A" w:rsidRPr="00AA7A75" w:rsidRDefault="00B11B4A" w:rsidP="009A152F">
                  <w:pPr>
                    <w:spacing w:line="360" w:lineRule="auto"/>
                    <w:jc w:val="both"/>
                    <w:rPr>
                      <w:b/>
                      <w:sz w:val="22"/>
                      <w:szCs w:val="22"/>
                    </w:rPr>
                  </w:pPr>
                </w:p>
                <w:p w:rsidR="00B11B4A" w:rsidRPr="00AA7A75" w:rsidRDefault="00B11B4A" w:rsidP="009A152F">
                  <w:pPr>
                    <w:spacing w:line="360" w:lineRule="auto"/>
                    <w:jc w:val="both"/>
                    <w:rPr>
                      <w:b/>
                      <w:sz w:val="22"/>
                      <w:szCs w:val="22"/>
                    </w:rPr>
                  </w:pPr>
                  <w:r w:rsidRPr="00AA7A75">
                    <w:rPr>
                      <w:b/>
                      <w:sz w:val="22"/>
                      <w:szCs w:val="22"/>
                    </w:rPr>
                    <w:t>Продавец:</w:t>
                  </w:r>
                </w:p>
                <w:p w:rsidR="00B11B4A" w:rsidRPr="00AA7A75" w:rsidRDefault="00B11B4A">
                  <w:pPr>
                    <w:spacing w:line="360" w:lineRule="auto"/>
                    <w:jc w:val="both"/>
                    <w:rPr>
                      <w:b/>
                      <w:sz w:val="22"/>
                      <w:szCs w:val="22"/>
                    </w:rPr>
                  </w:pPr>
                  <w:r w:rsidRPr="00AA7A75">
                    <w:rPr>
                      <w:b/>
                      <w:sz w:val="22"/>
                      <w:szCs w:val="22"/>
                    </w:rPr>
                    <w:t>____________/ ___________</w:t>
                  </w:r>
                </w:p>
              </w:tc>
              <w:tc>
                <w:tcPr>
                  <w:tcW w:w="1754" w:type="dxa"/>
                </w:tcPr>
                <w:p w:rsidR="00B11B4A" w:rsidRPr="00AA7A75" w:rsidRDefault="00B11B4A" w:rsidP="009A152F">
                  <w:pPr>
                    <w:spacing w:line="360" w:lineRule="auto"/>
                    <w:jc w:val="both"/>
                    <w:rPr>
                      <w:b/>
                      <w:sz w:val="22"/>
                      <w:szCs w:val="22"/>
                    </w:rPr>
                  </w:pPr>
                </w:p>
              </w:tc>
              <w:tc>
                <w:tcPr>
                  <w:tcW w:w="4204" w:type="dxa"/>
                </w:tcPr>
                <w:p w:rsidR="00B11B4A" w:rsidRPr="00AA7A75" w:rsidRDefault="00B11B4A" w:rsidP="009A152F">
                  <w:pPr>
                    <w:spacing w:line="360" w:lineRule="auto"/>
                    <w:jc w:val="both"/>
                    <w:rPr>
                      <w:b/>
                      <w:sz w:val="22"/>
                      <w:szCs w:val="22"/>
                    </w:rPr>
                  </w:pPr>
                </w:p>
                <w:p w:rsidR="00B11B4A" w:rsidRPr="00AA7A75" w:rsidRDefault="00B11B4A" w:rsidP="009A152F">
                  <w:pPr>
                    <w:spacing w:line="360" w:lineRule="auto"/>
                    <w:jc w:val="both"/>
                    <w:rPr>
                      <w:b/>
                      <w:sz w:val="22"/>
                      <w:szCs w:val="22"/>
                    </w:rPr>
                  </w:pPr>
                  <w:r w:rsidRPr="00AA7A75">
                    <w:rPr>
                      <w:b/>
                      <w:sz w:val="22"/>
                      <w:szCs w:val="22"/>
                    </w:rPr>
                    <w:t>Покупатель:</w:t>
                  </w:r>
                </w:p>
                <w:p w:rsidR="00B11B4A" w:rsidRPr="00186FDB" w:rsidRDefault="00B11B4A">
                  <w:pPr>
                    <w:spacing w:line="360" w:lineRule="auto"/>
                    <w:jc w:val="both"/>
                    <w:rPr>
                      <w:b/>
                      <w:sz w:val="22"/>
                      <w:szCs w:val="22"/>
                    </w:rPr>
                  </w:pPr>
                  <w:r w:rsidRPr="00AA7A75">
                    <w:rPr>
                      <w:b/>
                      <w:sz w:val="22"/>
                      <w:szCs w:val="22"/>
                    </w:rPr>
                    <w:t>____________ / _______________</w:t>
                  </w:r>
                  <w:bookmarkStart w:id="4" w:name="_GoBack"/>
                  <w:bookmarkEnd w:id="4"/>
                </w:p>
              </w:tc>
            </w:tr>
          </w:tbl>
          <w:p w:rsidR="00B11B4A" w:rsidRPr="00186FDB" w:rsidRDefault="00B11B4A" w:rsidP="00BF65A6">
            <w:pPr>
              <w:jc w:val="both"/>
              <w:rPr>
                <w:b/>
                <w:sz w:val="22"/>
                <w:szCs w:val="22"/>
              </w:rPr>
            </w:pPr>
          </w:p>
        </w:tc>
      </w:tr>
    </w:tbl>
    <w:p w:rsidR="0006492A" w:rsidRPr="0017620D" w:rsidRDefault="0006492A" w:rsidP="00B278DB">
      <w:pPr>
        <w:spacing w:before="60"/>
        <w:jc w:val="both"/>
        <w:rPr>
          <w:sz w:val="22"/>
          <w:szCs w:val="22"/>
        </w:rPr>
      </w:pPr>
    </w:p>
    <w:sectPr w:rsidR="0006492A" w:rsidRPr="0017620D" w:rsidSect="008726A5">
      <w:footerReference w:type="even" r:id="rId11"/>
      <w:footerReference w:type="default" r:id="rId12"/>
      <w:pgSz w:w="11906" w:h="16838" w:code="9"/>
      <w:pgMar w:top="1135" w:right="707" w:bottom="993" w:left="1134" w:header="35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A10" w:rsidRDefault="00553A10">
      <w:r>
        <w:separator/>
      </w:r>
    </w:p>
  </w:endnote>
  <w:endnote w:type="continuationSeparator" w:id="0">
    <w:p w:rsidR="00553A10" w:rsidRDefault="00553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font245">
    <w:altName w:val="Tahoma"/>
    <w:panose1 w:val="00000000000000000000"/>
    <w:charset w:val="00"/>
    <w:family w:val="auto"/>
    <w:notTrueType/>
    <w:pitch w:val="default"/>
    <w:sig w:usb0="80002810" w:usb1="000083D0" w:usb2="00000000" w:usb3="00000000" w:csb0="30B50000" w:csb1="30B5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395" w:rsidRDefault="004D739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D7395" w:rsidRDefault="004D7395">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395" w:rsidRDefault="004D7395" w:rsidP="00D63795">
    <w:pPr>
      <w:pStyle w:val="a6"/>
      <w:ind w:right="360"/>
      <w:jc w:val="right"/>
    </w:pPr>
    <w:r>
      <w:rPr>
        <w:rStyle w:val="a7"/>
      </w:rPr>
      <w:fldChar w:fldCharType="begin"/>
    </w:r>
    <w:r>
      <w:rPr>
        <w:rStyle w:val="a7"/>
      </w:rPr>
      <w:instrText xml:space="preserve"> PAGE </w:instrText>
    </w:r>
    <w:r>
      <w:rPr>
        <w:rStyle w:val="a7"/>
      </w:rPr>
      <w:fldChar w:fldCharType="separate"/>
    </w:r>
    <w:r w:rsidR="00AA7A75">
      <w:rPr>
        <w:rStyle w:val="a7"/>
        <w:noProof/>
      </w:rPr>
      <w:t>9</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A10" w:rsidRDefault="00553A10">
      <w:r>
        <w:separator/>
      </w:r>
    </w:p>
  </w:footnote>
  <w:footnote w:type="continuationSeparator" w:id="0">
    <w:p w:rsidR="00553A10" w:rsidRDefault="00553A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B23CE"/>
    <w:multiLevelType w:val="hybridMultilevel"/>
    <w:tmpl w:val="2AC65B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4A5E6E"/>
    <w:multiLevelType w:val="multilevel"/>
    <w:tmpl w:val="B66032EA"/>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9A38AB"/>
    <w:multiLevelType w:val="multilevel"/>
    <w:tmpl w:val="700A9062"/>
    <w:lvl w:ilvl="0">
      <w:start w:val="4"/>
      <w:numFmt w:val="decimal"/>
      <w:lvlText w:val="%1."/>
      <w:lvlJc w:val="left"/>
      <w:pPr>
        <w:ind w:left="720" w:hanging="72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7624CB9"/>
    <w:multiLevelType w:val="multilevel"/>
    <w:tmpl w:val="36CA545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7F25C00"/>
    <w:multiLevelType w:val="multilevel"/>
    <w:tmpl w:val="54B2ADE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C6535D"/>
    <w:multiLevelType w:val="singleLevel"/>
    <w:tmpl w:val="50C2969A"/>
    <w:lvl w:ilvl="0">
      <w:numFmt w:val="bullet"/>
      <w:lvlText w:val="-"/>
      <w:lvlJc w:val="left"/>
      <w:pPr>
        <w:tabs>
          <w:tab w:val="num" w:pos="644"/>
        </w:tabs>
        <w:ind w:left="644" w:hanging="360"/>
      </w:pPr>
      <w:rPr>
        <w:rFonts w:ascii="font245" w:hAnsi="font245" w:hint="default"/>
      </w:rPr>
    </w:lvl>
  </w:abstractNum>
  <w:abstractNum w:abstractNumId="6" w15:restartNumberingAfterBreak="0">
    <w:nsid w:val="1F7D26C1"/>
    <w:multiLevelType w:val="hybridMultilevel"/>
    <w:tmpl w:val="E1B0CA5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ED527A"/>
    <w:multiLevelType w:val="hybridMultilevel"/>
    <w:tmpl w:val="A2F628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0624C8"/>
    <w:multiLevelType w:val="multilevel"/>
    <w:tmpl w:val="7E24CFB6"/>
    <w:lvl w:ilvl="0">
      <w:start w:val="2"/>
      <w:numFmt w:val="decimal"/>
      <w:lvlText w:val="%1."/>
      <w:lvlJc w:val="left"/>
      <w:pPr>
        <w:ind w:left="900" w:hanging="360"/>
      </w:pPr>
      <w:rPr>
        <w:rFonts w:cs="Times New Roman" w:hint="default"/>
        <w:b/>
      </w:rPr>
    </w:lvl>
    <w:lvl w:ilvl="1">
      <w:start w:val="1"/>
      <w:numFmt w:val="decimal"/>
      <w:isLgl/>
      <w:lvlText w:val="%1.%2."/>
      <w:lvlJc w:val="left"/>
      <w:pPr>
        <w:ind w:left="1048" w:hanging="480"/>
      </w:pPr>
      <w:rPr>
        <w:rFonts w:cs="Times New Roman" w:hint="default"/>
        <w:sz w:val="24"/>
        <w:szCs w:val="24"/>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9" w15:restartNumberingAfterBreak="0">
    <w:nsid w:val="21C65E17"/>
    <w:multiLevelType w:val="hybridMultilevel"/>
    <w:tmpl w:val="D10C3FA6"/>
    <w:lvl w:ilvl="0" w:tplc="50C2969A">
      <w:numFmt w:val="bullet"/>
      <w:lvlText w:val="-"/>
      <w:lvlJc w:val="left"/>
      <w:pPr>
        <w:ind w:left="720" w:hanging="360"/>
      </w:pPr>
      <w:rPr>
        <w:rFonts w:ascii="font245" w:hAnsi="font245"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0A1630"/>
    <w:multiLevelType w:val="multilevel"/>
    <w:tmpl w:val="D8FA8C32"/>
    <w:lvl w:ilvl="0">
      <w:start w:val="7"/>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055DBE"/>
    <w:multiLevelType w:val="hybridMultilevel"/>
    <w:tmpl w:val="268896FE"/>
    <w:lvl w:ilvl="0" w:tplc="ED34A24A">
      <w:start w:val="1"/>
      <w:numFmt w:val="decimal"/>
      <w:lvlText w:val="9.%1."/>
      <w:lvlJc w:val="left"/>
      <w:pPr>
        <w:ind w:left="720" w:hanging="360"/>
      </w:pPr>
      <w:rPr>
        <w:rFonts w:ascii="Times New Roman" w:hAnsi="Times New Roman" w:cs="Times New Roman" w:hint="default"/>
        <w:strike w:val="0"/>
        <w:dstrike w:val="0"/>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6997A81"/>
    <w:multiLevelType w:val="multilevel"/>
    <w:tmpl w:val="5968670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7B51DB"/>
    <w:multiLevelType w:val="multilevel"/>
    <w:tmpl w:val="FC1ECAF8"/>
    <w:lvl w:ilvl="0">
      <w:start w:val="8"/>
      <w:numFmt w:val="decimal"/>
      <w:lvlText w:val="%1."/>
      <w:lvlJc w:val="left"/>
      <w:pPr>
        <w:ind w:left="360" w:hanging="360"/>
      </w:pPr>
      <w:rPr>
        <w:rFonts w:cs="Times New Roman" w:hint="default"/>
      </w:rPr>
    </w:lvl>
    <w:lvl w:ilvl="1">
      <w:start w:val="1"/>
      <w:numFmt w:val="decimal"/>
      <w:lvlText w:val="%1.%2."/>
      <w:lvlJc w:val="left"/>
      <w:pPr>
        <w:ind w:left="5606"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2E227782"/>
    <w:multiLevelType w:val="multilevel"/>
    <w:tmpl w:val="26D667C6"/>
    <w:lvl w:ilvl="0">
      <w:start w:val="3"/>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9"/>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5" w15:restartNumberingAfterBreak="0">
    <w:nsid w:val="303C2BCE"/>
    <w:multiLevelType w:val="multilevel"/>
    <w:tmpl w:val="E0E8A870"/>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0D546B"/>
    <w:multiLevelType w:val="multilevel"/>
    <w:tmpl w:val="B66032EA"/>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266458"/>
    <w:multiLevelType w:val="hybridMultilevel"/>
    <w:tmpl w:val="FBA80C64"/>
    <w:lvl w:ilvl="0" w:tplc="DB66706C">
      <w:start w:val="1"/>
      <w:numFmt w:val="decimal"/>
      <w:suff w:val="space"/>
      <w:lvlText w:val="9.7.%1."/>
      <w:lvlJc w:val="left"/>
      <w:pPr>
        <w:ind w:left="720" w:hanging="360"/>
      </w:pPr>
      <w:rPr>
        <w:rFonts w:ascii="Times New Roman" w:hAnsi="Times New Roman" w:cs="Times New Roman"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951294"/>
    <w:multiLevelType w:val="multilevel"/>
    <w:tmpl w:val="E184448E"/>
    <w:lvl w:ilvl="0">
      <w:start w:val="9"/>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4426385"/>
    <w:multiLevelType w:val="singleLevel"/>
    <w:tmpl w:val="A3381844"/>
    <w:lvl w:ilvl="0">
      <w:start w:val="1"/>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466136B3"/>
    <w:multiLevelType w:val="multilevel"/>
    <w:tmpl w:val="59627F38"/>
    <w:lvl w:ilvl="0">
      <w:start w:val="10"/>
      <w:numFmt w:val="decimal"/>
      <w:lvlText w:val="%1."/>
      <w:lvlJc w:val="left"/>
      <w:pPr>
        <w:ind w:left="510" w:hanging="510"/>
      </w:pPr>
      <w:rPr>
        <w:rFonts w:hint="default"/>
        <w:b w:val="0"/>
      </w:rPr>
    </w:lvl>
    <w:lvl w:ilvl="1">
      <w:start w:val="1"/>
      <w:numFmt w:val="decimal"/>
      <w:lvlText w:val="%1.%2."/>
      <w:lvlJc w:val="left"/>
      <w:pPr>
        <w:ind w:left="1004" w:hanging="720"/>
      </w:pPr>
      <w:rPr>
        <w:rFonts w:hint="default"/>
        <w:b w:val="0"/>
      </w:rPr>
    </w:lvl>
    <w:lvl w:ilvl="2">
      <w:start w:val="1"/>
      <w:numFmt w:val="decimal"/>
      <w:lvlText w:val="%1.%2.%3."/>
      <w:lvlJc w:val="left"/>
      <w:pPr>
        <w:ind w:left="1364" w:hanging="1080"/>
      </w:pPr>
      <w:rPr>
        <w:rFonts w:hint="default"/>
        <w:b w:val="0"/>
      </w:rPr>
    </w:lvl>
    <w:lvl w:ilvl="3">
      <w:start w:val="1"/>
      <w:numFmt w:val="decimal"/>
      <w:lvlText w:val="%1.%2.%3.%4."/>
      <w:lvlJc w:val="left"/>
      <w:pPr>
        <w:ind w:left="1506" w:hanging="1080"/>
      </w:pPr>
      <w:rPr>
        <w:rFonts w:hint="default"/>
        <w:b w:val="0"/>
      </w:rPr>
    </w:lvl>
    <w:lvl w:ilvl="4">
      <w:start w:val="1"/>
      <w:numFmt w:val="decimal"/>
      <w:lvlText w:val="%1.%2.%3.%4.%5."/>
      <w:lvlJc w:val="left"/>
      <w:pPr>
        <w:ind w:left="2008" w:hanging="1440"/>
      </w:pPr>
      <w:rPr>
        <w:rFonts w:hint="default"/>
        <w:b w:val="0"/>
      </w:rPr>
    </w:lvl>
    <w:lvl w:ilvl="5">
      <w:start w:val="1"/>
      <w:numFmt w:val="decimal"/>
      <w:lvlText w:val="%1.%2.%3.%4.%5.%6."/>
      <w:lvlJc w:val="left"/>
      <w:pPr>
        <w:ind w:left="2510" w:hanging="1800"/>
      </w:pPr>
      <w:rPr>
        <w:rFonts w:hint="default"/>
        <w:b w:val="0"/>
      </w:rPr>
    </w:lvl>
    <w:lvl w:ilvl="6">
      <w:start w:val="1"/>
      <w:numFmt w:val="decimal"/>
      <w:lvlText w:val="%1.%2.%3.%4.%5.%6.%7."/>
      <w:lvlJc w:val="left"/>
      <w:pPr>
        <w:ind w:left="2652" w:hanging="1800"/>
      </w:pPr>
      <w:rPr>
        <w:rFonts w:hint="default"/>
        <w:b w:val="0"/>
      </w:rPr>
    </w:lvl>
    <w:lvl w:ilvl="7">
      <w:start w:val="1"/>
      <w:numFmt w:val="decimal"/>
      <w:lvlText w:val="%1.%2.%3.%4.%5.%6.%7.%8."/>
      <w:lvlJc w:val="left"/>
      <w:pPr>
        <w:ind w:left="3154" w:hanging="2160"/>
      </w:pPr>
      <w:rPr>
        <w:rFonts w:hint="default"/>
        <w:b w:val="0"/>
      </w:rPr>
    </w:lvl>
    <w:lvl w:ilvl="8">
      <w:start w:val="1"/>
      <w:numFmt w:val="decimal"/>
      <w:lvlText w:val="%1.%2.%3.%4.%5.%6.%7.%8.%9."/>
      <w:lvlJc w:val="left"/>
      <w:pPr>
        <w:ind w:left="3656" w:hanging="2520"/>
      </w:pPr>
      <w:rPr>
        <w:rFonts w:hint="default"/>
        <w:b w:val="0"/>
      </w:rPr>
    </w:lvl>
  </w:abstractNum>
  <w:abstractNum w:abstractNumId="21" w15:restartNumberingAfterBreak="0">
    <w:nsid w:val="489823DE"/>
    <w:multiLevelType w:val="hybridMultilevel"/>
    <w:tmpl w:val="ECB688D4"/>
    <w:lvl w:ilvl="0" w:tplc="50C2969A">
      <w:numFmt w:val="bullet"/>
      <w:lvlText w:val="-"/>
      <w:lvlJc w:val="left"/>
      <w:pPr>
        <w:ind w:left="720" w:hanging="360"/>
      </w:pPr>
      <w:rPr>
        <w:rFonts w:ascii="font245" w:hAnsi="font245"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1A745A7"/>
    <w:multiLevelType w:val="multilevel"/>
    <w:tmpl w:val="D9F2D348"/>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ascii="Times New Roman" w:hAnsi="Times New Roman" w:cs="Times New Roman"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21E0DE7"/>
    <w:multiLevelType w:val="multilevel"/>
    <w:tmpl w:val="B92AF1E0"/>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strike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53367481"/>
    <w:multiLevelType w:val="hybridMultilevel"/>
    <w:tmpl w:val="99A872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44B12F2"/>
    <w:multiLevelType w:val="multilevel"/>
    <w:tmpl w:val="22ACACA8"/>
    <w:lvl w:ilvl="0">
      <w:start w:val="3"/>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10"/>
      <w:numFmt w:val="decimal"/>
      <w:lvlText w:val="%1.%2.%3"/>
      <w:lvlJc w:val="left"/>
      <w:pPr>
        <w:ind w:left="1288"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6" w15:restartNumberingAfterBreak="0">
    <w:nsid w:val="54F158AD"/>
    <w:multiLevelType w:val="multilevel"/>
    <w:tmpl w:val="B10C94C8"/>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5E704AD4"/>
    <w:multiLevelType w:val="multilevel"/>
    <w:tmpl w:val="BCB281A6"/>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8" w15:restartNumberingAfterBreak="0">
    <w:nsid w:val="607819BA"/>
    <w:multiLevelType w:val="multilevel"/>
    <w:tmpl w:val="5968670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1FA7B51"/>
    <w:multiLevelType w:val="hybridMultilevel"/>
    <w:tmpl w:val="3B8E2B36"/>
    <w:lvl w:ilvl="0" w:tplc="616CD7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68A7EA5"/>
    <w:multiLevelType w:val="multilevel"/>
    <w:tmpl w:val="B7AA7CA0"/>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1" w15:restartNumberingAfterBreak="0">
    <w:nsid w:val="715D4FD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5784537"/>
    <w:multiLevelType w:val="multilevel"/>
    <w:tmpl w:val="CB9EF01A"/>
    <w:lvl w:ilvl="0">
      <w:start w:val="9"/>
      <w:numFmt w:val="decimal"/>
      <w:lvlText w:val="%1."/>
      <w:lvlJc w:val="left"/>
      <w:pPr>
        <w:ind w:left="360" w:hanging="360"/>
      </w:pPr>
      <w:rPr>
        <w:rFonts w:hint="default"/>
        <w:sz w:val="22"/>
      </w:rPr>
    </w:lvl>
    <w:lvl w:ilvl="1">
      <w:start w:val="1"/>
      <w:numFmt w:val="decimal"/>
      <w:lvlText w:val="%1.%2."/>
      <w:lvlJc w:val="left"/>
      <w:pPr>
        <w:ind w:left="502" w:hanging="360"/>
      </w:pPr>
      <w:rPr>
        <w:rFonts w:hint="default"/>
        <w:strike w:val="0"/>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3" w15:restartNumberingAfterBreak="0">
    <w:nsid w:val="765729A0"/>
    <w:multiLevelType w:val="multilevel"/>
    <w:tmpl w:val="3E78E14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830155F"/>
    <w:multiLevelType w:val="multilevel"/>
    <w:tmpl w:val="21EA938A"/>
    <w:lvl w:ilvl="0">
      <w:start w:val="3"/>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9A16659"/>
    <w:multiLevelType w:val="hybridMultilevel"/>
    <w:tmpl w:val="762E56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CA108B0"/>
    <w:multiLevelType w:val="multilevel"/>
    <w:tmpl w:val="DC2E5A5C"/>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F1104A6"/>
    <w:multiLevelType w:val="hybridMultilevel"/>
    <w:tmpl w:val="CE88ECA6"/>
    <w:lvl w:ilvl="0" w:tplc="2EBC56C6">
      <w:start w:val="1"/>
      <w:numFmt w:val="decimal"/>
      <w:suff w:val="space"/>
      <w:lvlText w:val="9.%1."/>
      <w:lvlJc w:val="left"/>
      <w:pPr>
        <w:ind w:left="720" w:hanging="360"/>
      </w:pPr>
      <w:rPr>
        <w:rFonts w:ascii="Times New Roman" w:hAnsi="Times New Roman" w:cs="Times New Roman"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5"/>
  </w:num>
  <w:num w:numId="3">
    <w:abstractNumId w:val="36"/>
  </w:num>
  <w:num w:numId="4">
    <w:abstractNumId w:val="9"/>
  </w:num>
  <w:num w:numId="5">
    <w:abstractNumId w:val="7"/>
  </w:num>
  <w:num w:numId="6">
    <w:abstractNumId w:val="4"/>
  </w:num>
  <w:num w:numId="7">
    <w:abstractNumId w:val="27"/>
  </w:num>
  <w:num w:numId="8">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3"/>
  </w:num>
  <w:num w:numId="11">
    <w:abstractNumId w:val="23"/>
  </w:num>
  <w:num w:numId="12">
    <w:abstractNumId w:val="1"/>
  </w:num>
  <w:num w:numId="13">
    <w:abstractNumId w:val="16"/>
  </w:num>
  <w:num w:numId="14">
    <w:abstractNumId w:val="31"/>
  </w:num>
  <w:num w:numId="15">
    <w:abstractNumId w:val="14"/>
  </w:num>
  <w:num w:numId="16">
    <w:abstractNumId w:val="25"/>
  </w:num>
  <w:num w:numId="17">
    <w:abstractNumId w:val="22"/>
  </w:num>
  <w:num w:numId="18">
    <w:abstractNumId w:val="30"/>
  </w:num>
  <w:num w:numId="19">
    <w:abstractNumId w:val="24"/>
  </w:num>
  <w:num w:numId="20">
    <w:abstractNumId w:val="2"/>
  </w:num>
  <w:num w:numId="21">
    <w:abstractNumId w:val="15"/>
  </w:num>
  <w:num w:numId="22">
    <w:abstractNumId w:val="21"/>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37"/>
  </w:num>
  <w:num w:numId="26">
    <w:abstractNumId w:val="17"/>
  </w:num>
  <w:num w:numId="27">
    <w:abstractNumId w:val="18"/>
  </w:num>
  <w:num w:numId="28">
    <w:abstractNumId w:val="10"/>
  </w:num>
  <w:num w:numId="29">
    <w:abstractNumId w:val="12"/>
  </w:num>
  <w:num w:numId="30">
    <w:abstractNumId w:val="0"/>
  </w:num>
  <w:num w:numId="31">
    <w:abstractNumId w:val="6"/>
  </w:num>
  <w:num w:numId="32">
    <w:abstractNumId w:val="29"/>
  </w:num>
  <w:num w:numId="33">
    <w:abstractNumId w:val="34"/>
  </w:num>
  <w:num w:numId="34">
    <w:abstractNumId w:val="13"/>
  </w:num>
  <w:num w:numId="35">
    <w:abstractNumId w:val="33"/>
  </w:num>
  <w:num w:numId="36">
    <w:abstractNumId w:val="32"/>
  </w:num>
  <w:num w:numId="37">
    <w:abstractNumId w:val="20"/>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795"/>
    <w:rsid w:val="00001095"/>
    <w:rsid w:val="0000354D"/>
    <w:rsid w:val="000148B6"/>
    <w:rsid w:val="00021F25"/>
    <w:rsid w:val="000235B9"/>
    <w:rsid w:val="000263CA"/>
    <w:rsid w:val="00026682"/>
    <w:rsid w:val="0002673A"/>
    <w:rsid w:val="000414AD"/>
    <w:rsid w:val="000441A5"/>
    <w:rsid w:val="000441AB"/>
    <w:rsid w:val="000457B7"/>
    <w:rsid w:val="00047188"/>
    <w:rsid w:val="0004750A"/>
    <w:rsid w:val="00054C50"/>
    <w:rsid w:val="0005559B"/>
    <w:rsid w:val="0006492A"/>
    <w:rsid w:val="0006532A"/>
    <w:rsid w:val="0007147A"/>
    <w:rsid w:val="00071789"/>
    <w:rsid w:val="00082C65"/>
    <w:rsid w:val="00085492"/>
    <w:rsid w:val="000868F4"/>
    <w:rsid w:val="000A04B4"/>
    <w:rsid w:val="000A21F7"/>
    <w:rsid w:val="000A543B"/>
    <w:rsid w:val="000A7C56"/>
    <w:rsid w:val="000B09D9"/>
    <w:rsid w:val="000B509D"/>
    <w:rsid w:val="000C3B8E"/>
    <w:rsid w:val="000C6414"/>
    <w:rsid w:val="000D304D"/>
    <w:rsid w:val="000D3AB6"/>
    <w:rsid w:val="000E14B2"/>
    <w:rsid w:val="000E2825"/>
    <w:rsid w:val="000E612A"/>
    <w:rsid w:val="000E62BF"/>
    <w:rsid w:val="000F110B"/>
    <w:rsid w:val="000F6480"/>
    <w:rsid w:val="00100991"/>
    <w:rsid w:val="0010103C"/>
    <w:rsid w:val="00107D85"/>
    <w:rsid w:val="00112364"/>
    <w:rsid w:val="0011354A"/>
    <w:rsid w:val="00115029"/>
    <w:rsid w:val="00115A87"/>
    <w:rsid w:val="00115FEE"/>
    <w:rsid w:val="001172A7"/>
    <w:rsid w:val="00121C3B"/>
    <w:rsid w:val="00122804"/>
    <w:rsid w:val="00127D3A"/>
    <w:rsid w:val="001315C3"/>
    <w:rsid w:val="0013599D"/>
    <w:rsid w:val="00144940"/>
    <w:rsid w:val="00145A41"/>
    <w:rsid w:val="0015024A"/>
    <w:rsid w:val="00155CE0"/>
    <w:rsid w:val="00155E93"/>
    <w:rsid w:val="0015700D"/>
    <w:rsid w:val="001604DD"/>
    <w:rsid w:val="00172990"/>
    <w:rsid w:val="00173E04"/>
    <w:rsid w:val="0017575A"/>
    <w:rsid w:val="0017620D"/>
    <w:rsid w:val="00176ECE"/>
    <w:rsid w:val="00186FDB"/>
    <w:rsid w:val="00190723"/>
    <w:rsid w:val="00191448"/>
    <w:rsid w:val="00192EE4"/>
    <w:rsid w:val="00194846"/>
    <w:rsid w:val="00196469"/>
    <w:rsid w:val="001A2738"/>
    <w:rsid w:val="001B64FD"/>
    <w:rsid w:val="001B6B49"/>
    <w:rsid w:val="001C1E7B"/>
    <w:rsid w:val="001C5330"/>
    <w:rsid w:val="001D0095"/>
    <w:rsid w:val="001D0874"/>
    <w:rsid w:val="001E0ABD"/>
    <w:rsid w:val="001F3B74"/>
    <w:rsid w:val="00203164"/>
    <w:rsid w:val="002069E8"/>
    <w:rsid w:val="00210B01"/>
    <w:rsid w:val="002120F0"/>
    <w:rsid w:val="0021646E"/>
    <w:rsid w:val="00216C98"/>
    <w:rsid w:val="00217481"/>
    <w:rsid w:val="002201F2"/>
    <w:rsid w:val="00220564"/>
    <w:rsid w:val="00222B7F"/>
    <w:rsid w:val="00223A96"/>
    <w:rsid w:val="002363B5"/>
    <w:rsid w:val="00247E96"/>
    <w:rsid w:val="0026067B"/>
    <w:rsid w:val="00261A0E"/>
    <w:rsid w:val="00262AED"/>
    <w:rsid w:val="002646D5"/>
    <w:rsid w:val="00265CAE"/>
    <w:rsid w:val="00273352"/>
    <w:rsid w:val="0027721F"/>
    <w:rsid w:val="00281C1B"/>
    <w:rsid w:val="002833A9"/>
    <w:rsid w:val="00283626"/>
    <w:rsid w:val="002841AB"/>
    <w:rsid w:val="00285151"/>
    <w:rsid w:val="00287347"/>
    <w:rsid w:val="00291618"/>
    <w:rsid w:val="002A407D"/>
    <w:rsid w:val="002A7FD7"/>
    <w:rsid w:val="002B43C5"/>
    <w:rsid w:val="002C3B6E"/>
    <w:rsid w:val="002C5D80"/>
    <w:rsid w:val="002D10EC"/>
    <w:rsid w:val="002D39A8"/>
    <w:rsid w:val="002D512F"/>
    <w:rsid w:val="002D7339"/>
    <w:rsid w:val="002F0DB0"/>
    <w:rsid w:val="002F7E2B"/>
    <w:rsid w:val="00304D16"/>
    <w:rsid w:val="00311FF0"/>
    <w:rsid w:val="00315CEA"/>
    <w:rsid w:val="00320E0D"/>
    <w:rsid w:val="00321691"/>
    <w:rsid w:val="00326EDD"/>
    <w:rsid w:val="00327EA5"/>
    <w:rsid w:val="00331960"/>
    <w:rsid w:val="00334CDB"/>
    <w:rsid w:val="003354CD"/>
    <w:rsid w:val="00346B95"/>
    <w:rsid w:val="003548D9"/>
    <w:rsid w:val="00357B3F"/>
    <w:rsid w:val="003603AD"/>
    <w:rsid w:val="0036229E"/>
    <w:rsid w:val="00370B5E"/>
    <w:rsid w:val="0037272F"/>
    <w:rsid w:val="00376516"/>
    <w:rsid w:val="003801F3"/>
    <w:rsid w:val="003833FE"/>
    <w:rsid w:val="003852AA"/>
    <w:rsid w:val="00386BF1"/>
    <w:rsid w:val="00387555"/>
    <w:rsid w:val="0039347F"/>
    <w:rsid w:val="00395CB8"/>
    <w:rsid w:val="003A2A84"/>
    <w:rsid w:val="003A63B5"/>
    <w:rsid w:val="003B7CAF"/>
    <w:rsid w:val="003C4E6E"/>
    <w:rsid w:val="003D2CAD"/>
    <w:rsid w:val="003D5387"/>
    <w:rsid w:val="003D5DB8"/>
    <w:rsid w:val="003D6D7F"/>
    <w:rsid w:val="003E142A"/>
    <w:rsid w:val="003E2D36"/>
    <w:rsid w:val="003F02AE"/>
    <w:rsid w:val="003F2E19"/>
    <w:rsid w:val="003F3C2D"/>
    <w:rsid w:val="003F4630"/>
    <w:rsid w:val="003F4A30"/>
    <w:rsid w:val="003F7F51"/>
    <w:rsid w:val="004132B7"/>
    <w:rsid w:val="00414212"/>
    <w:rsid w:val="0041446E"/>
    <w:rsid w:val="004145E8"/>
    <w:rsid w:val="00425934"/>
    <w:rsid w:val="00433C1F"/>
    <w:rsid w:val="00447C97"/>
    <w:rsid w:val="00450ECA"/>
    <w:rsid w:val="00462503"/>
    <w:rsid w:val="004628C6"/>
    <w:rsid w:val="0046424F"/>
    <w:rsid w:val="00465468"/>
    <w:rsid w:val="00466FB3"/>
    <w:rsid w:val="00467808"/>
    <w:rsid w:val="00471A13"/>
    <w:rsid w:val="0047213C"/>
    <w:rsid w:val="004728E7"/>
    <w:rsid w:val="00473792"/>
    <w:rsid w:val="004774F3"/>
    <w:rsid w:val="00487002"/>
    <w:rsid w:val="00490786"/>
    <w:rsid w:val="00496149"/>
    <w:rsid w:val="0049667C"/>
    <w:rsid w:val="004A5B1B"/>
    <w:rsid w:val="004A7A91"/>
    <w:rsid w:val="004B25B4"/>
    <w:rsid w:val="004B4923"/>
    <w:rsid w:val="004B52E5"/>
    <w:rsid w:val="004B6B47"/>
    <w:rsid w:val="004D258D"/>
    <w:rsid w:val="004D702A"/>
    <w:rsid w:val="004D7233"/>
    <w:rsid w:val="004D7395"/>
    <w:rsid w:val="004E1379"/>
    <w:rsid w:val="004E783D"/>
    <w:rsid w:val="004F0178"/>
    <w:rsid w:val="004F2F78"/>
    <w:rsid w:val="004F5657"/>
    <w:rsid w:val="0051079B"/>
    <w:rsid w:val="00520243"/>
    <w:rsid w:val="00525B3C"/>
    <w:rsid w:val="00525DF2"/>
    <w:rsid w:val="00530652"/>
    <w:rsid w:val="00536C2B"/>
    <w:rsid w:val="00541E45"/>
    <w:rsid w:val="0054405B"/>
    <w:rsid w:val="00550F96"/>
    <w:rsid w:val="00551DC2"/>
    <w:rsid w:val="00553A10"/>
    <w:rsid w:val="00567DE9"/>
    <w:rsid w:val="005702E6"/>
    <w:rsid w:val="00577378"/>
    <w:rsid w:val="00581364"/>
    <w:rsid w:val="00581C79"/>
    <w:rsid w:val="005A4369"/>
    <w:rsid w:val="005B2462"/>
    <w:rsid w:val="005B5221"/>
    <w:rsid w:val="005C00FA"/>
    <w:rsid w:val="005C61A3"/>
    <w:rsid w:val="005D027A"/>
    <w:rsid w:val="005D2016"/>
    <w:rsid w:val="005D209A"/>
    <w:rsid w:val="005D57AB"/>
    <w:rsid w:val="005D648B"/>
    <w:rsid w:val="005E656B"/>
    <w:rsid w:val="005F1723"/>
    <w:rsid w:val="005F5C8F"/>
    <w:rsid w:val="005F7C57"/>
    <w:rsid w:val="0060527F"/>
    <w:rsid w:val="006061F4"/>
    <w:rsid w:val="0061030B"/>
    <w:rsid w:val="00613306"/>
    <w:rsid w:val="006134CA"/>
    <w:rsid w:val="006218DB"/>
    <w:rsid w:val="0062795C"/>
    <w:rsid w:val="006279D9"/>
    <w:rsid w:val="00627CC9"/>
    <w:rsid w:val="00630C89"/>
    <w:rsid w:val="00631B97"/>
    <w:rsid w:val="0063393F"/>
    <w:rsid w:val="00635706"/>
    <w:rsid w:val="00636276"/>
    <w:rsid w:val="006375DA"/>
    <w:rsid w:val="00641542"/>
    <w:rsid w:val="00641B09"/>
    <w:rsid w:val="006425A2"/>
    <w:rsid w:val="0064568A"/>
    <w:rsid w:val="00651C0F"/>
    <w:rsid w:val="0065332B"/>
    <w:rsid w:val="00661A94"/>
    <w:rsid w:val="00670AD1"/>
    <w:rsid w:val="00672FF7"/>
    <w:rsid w:val="006730C7"/>
    <w:rsid w:val="00674B7E"/>
    <w:rsid w:val="00676B22"/>
    <w:rsid w:val="006804EC"/>
    <w:rsid w:val="00681CBC"/>
    <w:rsid w:val="00683113"/>
    <w:rsid w:val="00686AC2"/>
    <w:rsid w:val="00695A90"/>
    <w:rsid w:val="00696FA9"/>
    <w:rsid w:val="006A141C"/>
    <w:rsid w:val="006B03EA"/>
    <w:rsid w:val="006B291F"/>
    <w:rsid w:val="006B2EB6"/>
    <w:rsid w:val="006B38F0"/>
    <w:rsid w:val="006B46FE"/>
    <w:rsid w:val="006B5BF6"/>
    <w:rsid w:val="006C2A99"/>
    <w:rsid w:val="006C6DE0"/>
    <w:rsid w:val="006C7C8E"/>
    <w:rsid w:val="006D29C3"/>
    <w:rsid w:val="006D5E9A"/>
    <w:rsid w:val="006D7DA6"/>
    <w:rsid w:val="006D7E67"/>
    <w:rsid w:val="006E149B"/>
    <w:rsid w:val="006E4049"/>
    <w:rsid w:val="006E41C3"/>
    <w:rsid w:val="006E50B3"/>
    <w:rsid w:val="006F3168"/>
    <w:rsid w:val="006F733C"/>
    <w:rsid w:val="006F77B6"/>
    <w:rsid w:val="00701928"/>
    <w:rsid w:val="00707191"/>
    <w:rsid w:val="00710341"/>
    <w:rsid w:val="007108B6"/>
    <w:rsid w:val="00710A87"/>
    <w:rsid w:val="007173B5"/>
    <w:rsid w:val="0072074F"/>
    <w:rsid w:val="00724CC8"/>
    <w:rsid w:val="007261CA"/>
    <w:rsid w:val="00746BAE"/>
    <w:rsid w:val="007501A0"/>
    <w:rsid w:val="00750E66"/>
    <w:rsid w:val="00751206"/>
    <w:rsid w:val="00752A14"/>
    <w:rsid w:val="00752E13"/>
    <w:rsid w:val="00757C92"/>
    <w:rsid w:val="00760165"/>
    <w:rsid w:val="00760C1E"/>
    <w:rsid w:val="00765C61"/>
    <w:rsid w:val="0076796E"/>
    <w:rsid w:val="00770FAC"/>
    <w:rsid w:val="007727C0"/>
    <w:rsid w:val="00777829"/>
    <w:rsid w:val="00781027"/>
    <w:rsid w:val="00787F48"/>
    <w:rsid w:val="007927E1"/>
    <w:rsid w:val="007A7621"/>
    <w:rsid w:val="007B4DB3"/>
    <w:rsid w:val="007B527C"/>
    <w:rsid w:val="007B6108"/>
    <w:rsid w:val="007C0490"/>
    <w:rsid w:val="007C22B3"/>
    <w:rsid w:val="007C24D5"/>
    <w:rsid w:val="007D1E73"/>
    <w:rsid w:val="007E6B7C"/>
    <w:rsid w:val="007F0ACC"/>
    <w:rsid w:val="007F16EB"/>
    <w:rsid w:val="007F3839"/>
    <w:rsid w:val="007F3FF2"/>
    <w:rsid w:val="00801537"/>
    <w:rsid w:val="00801F45"/>
    <w:rsid w:val="0080365D"/>
    <w:rsid w:val="00805533"/>
    <w:rsid w:val="0080586F"/>
    <w:rsid w:val="00807A7B"/>
    <w:rsid w:val="0082136C"/>
    <w:rsid w:val="008233BB"/>
    <w:rsid w:val="008234B6"/>
    <w:rsid w:val="00824CA7"/>
    <w:rsid w:val="00826696"/>
    <w:rsid w:val="00827F8B"/>
    <w:rsid w:val="0084047D"/>
    <w:rsid w:val="00843A05"/>
    <w:rsid w:val="00843A66"/>
    <w:rsid w:val="00851ED8"/>
    <w:rsid w:val="008526B1"/>
    <w:rsid w:val="008548FE"/>
    <w:rsid w:val="0086220A"/>
    <w:rsid w:val="008707AC"/>
    <w:rsid w:val="008708E7"/>
    <w:rsid w:val="00870A0D"/>
    <w:rsid w:val="00871FAC"/>
    <w:rsid w:val="008726A5"/>
    <w:rsid w:val="008741B6"/>
    <w:rsid w:val="0088222E"/>
    <w:rsid w:val="00886E2E"/>
    <w:rsid w:val="00887915"/>
    <w:rsid w:val="00891433"/>
    <w:rsid w:val="008917E0"/>
    <w:rsid w:val="00893B06"/>
    <w:rsid w:val="008969B8"/>
    <w:rsid w:val="008A143D"/>
    <w:rsid w:val="008A254E"/>
    <w:rsid w:val="008A2E4C"/>
    <w:rsid w:val="008A7E6D"/>
    <w:rsid w:val="008B2378"/>
    <w:rsid w:val="008B5E70"/>
    <w:rsid w:val="008B6BAA"/>
    <w:rsid w:val="008C0FAD"/>
    <w:rsid w:val="008C1842"/>
    <w:rsid w:val="008C6DD5"/>
    <w:rsid w:val="008D0395"/>
    <w:rsid w:val="008D0EB2"/>
    <w:rsid w:val="008D5A3A"/>
    <w:rsid w:val="008E56F4"/>
    <w:rsid w:val="008E77C5"/>
    <w:rsid w:val="008F18B7"/>
    <w:rsid w:val="008F5178"/>
    <w:rsid w:val="008F66AB"/>
    <w:rsid w:val="0090274B"/>
    <w:rsid w:val="009042F5"/>
    <w:rsid w:val="00907D56"/>
    <w:rsid w:val="00910C16"/>
    <w:rsid w:val="009149CD"/>
    <w:rsid w:val="00915CFC"/>
    <w:rsid w:val="009163B0"/>
    <w:rsid w:val="009167C0"/>
    <w:rsid w:val="009170E4"/>
    <w:rsid w:val="009241A6"/>
    <w:rsid w:val="009260CA"/>
    <w:rsid w:val="00930638"/>
    <w:rsid w:val="00937C66"/>
    <w:rsid w:val="009405C3"/>
    <w:rsid w:val="00940CB2"/>
    <w:rsid w:val="009452C8"/>
    <w:rsid w:val="009630A8"/>
    <w:rsid w:val="00964F86"/>
    <w:rsid w:val="00965C87"/>
    <w:rsid w:val="00966B20"/>
    <w:rsid w:val="00967913"/>
    <w:rsid w:val="00972189"/>
    <w:rsid w:val="00972CA3"/>
    <w:rsid w:val="00976FCA"/>
    <w:rsid w:val="009804E0"/>
    <w:rsid w:val="009805C9"/>
    <w:rsid w:val="0098090D"/>
    <w:rsid w:val="00983923"/>
    <w:rsid w:val="00983B0D"/>
    <w:rsid w:val="009903BB"/>
    <w:rsid w:val="0099118F"/>
    <w:rsid w:val="0099369D"/>
    <w:rsid w:val="009A1F30"/>
    <w:rsid w:val="009A5E91"/>
    <w:rsid w:val="009C41F3"/>
    <w:rsid w:val="009C695A"/>
    <w:rsid w:val="009C6FD7"/>
    <w:rsid w:val="009C72A1"/>
    <w:rsid w:val="009D2736"/>
    <w:rsid w:val="009D2C81"/>
    <w:rsid w:val="009D496D"/>
    <w:rsid w:val="009D4F5D"/>
    <w:rsid w:val="009E13F9"/>
    <w:rsid w:val="009E6D0C"/>
    <w:rsid w:val="009F2833"/>
    <w:rsid w:val="00A05EB1"/>
    <w:rsid w:val="00A06BED"/>
    <w:rsid w:val="00A118C0"/>
    <w:rsid w:val="00A12E7B"/>
    <w:rsid w:val="00A1597C"/>
    <w:rsid w:val="00A15A6B"/>
    <w:rsid w:val="00A1726D"/>
    <w:rsid w:val="00A2331C"/>
    <w:rsid w:val="00A33190"/>
    <w:rsid w:val="00A40527"/>
    <w:rsid w:val="00A421B5"/>
    <w:rsid w:val="00A438FF"/>
    <w:rsid w:val="00A51315"/>
    <w:rsid w:val="00A53EAC"/>
    <w:rsid w:val="00A56441"/>
    <w:rsid w:val="00A566C1"/>
    <w:rsid w:val="00A63906"/>
    <w:rsid w:val="00A67DB8"/>
    <w:rsid w:val="00A703A2"/>
    <w:rsid w:val="00A7294D"/>
    <w:rsid w:val="00A72B6D"/>
    <w:rsid w:val="00A73825"/>
    <w:rsid w:val="00A76397"/>
    <w:rsid w:val="00A778D7"/>
    <w:rsid w:val="00A8126D"/>
    <w:rsid w:val="00A91481"/>
    <w:rsid w:val="00A915E9"/>
    <w:rsid w:val="00A94BC5"/>
    <w:rsid w:val="00A95FFD"/>
    <w:rsid w:val="00AA1EA7"/>
    <w:rsid w:val="00AA2CFC"/>
    <w:rsid w:val="00AA7A75"/>
    <w:rsid w:val="00AA7B21"/>
    <w:rsid w:val="00AB1C3C"/>
    <w:rsid w:val="00AB1F1E"/>
    <w:rsid w:val="00AB2941"/>
    <w:rsid w:val="00AB2FAD"/>
    <w:rsid w:val="00AB34C4"/>
    <w:rsid w:val="00AB6434"/>
    <w:rsid w:val="00AC27FD"/>
    <w:rsid w:val="00AC2D08"/>
    <w:rsid w:val="00AC5375"/>
    <w:rsid w:val="00AD0FEA"/>
    <w:rsid w:val="00AD167A"/>
    <w:rsid w:val="00AD323A"/>
    <w:rsid w:val="00AD450A"/>
    <w:rsid w:val="00AE08C4"/>
    <w:rsid w:val="00AE17D4"/>
    <w:rsid w:val="00AE2211"/>
    <w:rsid w:val="00AE23BA"/>
    <w:rsid w:val="00AE6089"/>
    <w:rsid w:val="00AF071F"/>
    <w:rsid w:val="00AF2087"/>
    <w:rsid w:val="00AF2B5C"/>
    <w:rsid w:val="00AF4AA3"/>
    <w:rsid w:val="00AF56E4"/>
    <w:rsid w:val="00AF5A6D"/>
    <w:rsid w:val="00AF6EA5"/>
    <w:rsid w:val="00B11B4A"/>
    <w:rsid w:val="00B1295C"/>
    <w:rsid w:val="00B14615"/>
    <w:rsid w:val="00B1546A"/>
    <w:rsid w:val="00B15B36"/>
    <w:rsid w:val="00B25C4D"/>
    <w:rsid w:val="00B278DB"/>
    <w:rsid w:val="00B31F3B"/>
    <w:rsid w:val="00B35FE4"/>
    <w:rsid w:val="00B41E96"/>
    <w:rsid w:val="00B44858"/>
    <w:rsid w:val="00B4719A"/>
    <w:rsid w:val="00B47A4B"/>
    <w:rsid w:val="00B541BE"/>
    <w:rsid w:val="00B559B0"/>
    <w:rsid w:val="00B6012C"/>
    <w:rsid w:val="00B63738"/>
    <w:rsid w:val="00B7442A"/>
    <w:rsid w:val="00B77E41"/>
    <w:rsid w:val="00B95E2F"/>
    <w:rsid w:val="00B96FC9"/>
    <w:rsid w:val="00BA1E5E"/>
    <w:rsid w:val="00BA4F28"/>
    <w:rsid w:val="00BA678D"/>
    <w:rsid w:val="00BB36AC"/>
    <w:rsid w:val="00BB744B"/>
    <w:rsid w:val="00BC64E1"/>
    <w:rsid w:val="00BC682A"/>
    <w:rsid w:val="00BC769A"/>
    <w:rsid w:val="00BD1852"/>
    <w:rsid w:val="00BD720F"/>
    <w:rsid w:val="00BE0EE5"/>
    <w:rsid w:val="00BE6B17"/>
    <w:rsid w:val="00BF1065"/>
    <w:rsid w:val="00BF590D"/>
    <w:rsid w:val="00BF65A6"/>
    <w:rsid w:val="00C043F0"/>
    <w:rsid w:val="00C0668B"/>
    <w:rsid w:val="00C17673"/>
    <w:rsid w:val="00C22D65"/>
    <w:rsid w:val="00C262B5"/>
    <w:rsid w:val="00C364EF"/>
    <w:rsid w:val="00C5024E"/>
    <w:rsid w:val="00C50669"/>
    <w:rsid w:val="00C56C2B"/>
    <w:rsid w:val="00C6046A"/>
    <w:rsid w:val="00C709CA"/>
    <w:rsid w:val="00C70ACF"/>
    <w:rsid w:val="00C74F4D"/>
    <w:rsid w:val="00C914C5"/>
    <w:rsid w:val="00C920EF"/>
    <w:rsid w:val="00C93A59"/>
    <w:rsid w:val="00CA56C3"/>
    <w:rsid w:val="00CA794A"/>
    <w:rsid w:val="00CC70C1"/>
    <w:rsid w:val="00CD36D0"/>
    <w:rsid w:val="00CD41B9"/>
    <w:rsid w:val="00CD7A07"/>
    <w:rsid w:val="00CE3FA6"/>
    <w:rsid w:val="00CF0988"/>
    <w:rsid w:val="00CF3478"/>
    <w:rsid w:val="00CF7081"/>
    <w:rsid w:val="00D0069F"/>
    <w:rsid w:val="00D0233C"/>
    <w:rsid w:val="00D066B1"/>
    <w:rsid w:val="00D07E8B"/>
    <w:rsid w:val="00D111E5"/>
    <w:rsid w:val="00D12407"/>
    <w:rsid w:val="00D20BA8"/>
    <w:rsid w:val="00D20FE6"/>
    <w:rsid w:val="00D232C2"/>
    <w:rsid w:val="00D2372C"/>
    <w:rsid w:val="00D23756"/>
    <w:rsid w:val="00D267BD"/>
    <w:rsid w:val="00D369C2"/>
    <w:rsid w:val="00D41B42"/>
    <w:rsid w:val="00D46144"/>
    <w:rsid w:val="00D46CDA"/>
    <w:rsid w:val="00D63795"/>
    <w:rsid w:val="00D6673B"/>
    <w:rsid w:val="00D71644"/>
    <w:rsid w:val="00D75956"/>
    <w:rsid w:val="00D8259E"/>
    <w:rsid w:val="00D92687"/>
    <w:rsid w:val="00DA3336"/>
    <w:rsid w:val="00DA6AA1"/>
    <w:rsid w:val="00DA712A"/>
    <w:rsid w:val="00DA7151"/>
    <w:rsid w:val="00DB6801"/>
    <w:rsid w:val="00DC0CF8"/>
    <w:rsid w:val="00DC3B0B"/>
    <w:rsid w:val="00DC42F1"/>
    <w:rsid w:val="00DC66DC"/>
    <w:rsid w:val="00DD069D"/>
    <w:rsid w:val="00DD19B1"/>
    <w:rsid w:val="00DD4E77"/>
    <w:rsid w:val="00DD695B"/>
    <w:rsid w:val="00DD6AB5"/>
    <w:rsid w:val="00DE1862"/>
    <w:rsid w:val="00DE37B9"/>
    <w:rsid w:val="00DE58E4"/>
    <w:rsid w:val="00DF2F91"/>
    <w:rsid w:val="00DF69AC"/>
    <w:rsid w:val="00E02181"/>
    <w:rsid w:val="00E04C81"/>
    <w:rsid w:val="00E05E67"/>
    <w:rsid w:val="00E12B3B"/>
    <w:rsid w:val="00E2294E"/>
    <w:rsid w:val="00E4025A"/>
    <w:rsid w:val="00E408F1"/>
    <w:rsid w:val="00E47D72"/>
    <w:rsid w:val="00E52319"/>
    <w:rsid w:val="00E530C2"/>
    <w:rsid w:val="00E535E2"/>
    <w:rsid w:val="00E62DDC"/>
    <w:rsid w:val="00E65AC6"/>
    <w:rsid w:val="00E66D2A"/>
    <w:rsid w:val="00E70F0B"/>
    <w:rsid w:val="00E732B4"/>
    <w:rsid w:val="00E75A73"/>
    <w:rsid w:val="00E76CE9"/>
    <w:rsid w:val="00E84A6B"/>
    <w:rsid w:val="00E907C2"/>
    <w:rsid w:val="00E9382E"/>
    <w:rsid w:val="00E93EC7"/>
    <w:rsid w:val="00E955D1"/>
    <w:rsid w:val="00E95E19"/>
    <w:rsid w:val="00EA2F1F"/>
    <w:rsid w:val="00EA48FE"/>
    <w:rsid w:val="00EA68EA"/>
    <w:rsid w:val="00EB3D79"/>
    <w:rsid w:val="00EB449A"/>
    <w:rsid w:val="00EB55FE"/>
    <w:rsid w:val="00EB6768"/>
    <w:rsid w:val="00EC1DC3"/>
    <w:rsid w:val="00EC3BDE"/>
    <w:rsid w:val="00EC4B58"/>
    <w:rsid w:val="00EC6DD0"/>
    <w:rsid w:val="00EC7D58"/>
    <w:rsid w:val="00EC7E8F"/>
    <w:rsid w:val="00ED02FC"/>
    <w:rsid w:val="00ED41D7"/>
    <w:rsid w:val="00ED4AB8"/>
    <w:rsid w:val="00ED62A1"/>
    <w:rsid w:val="00EE1B6C"/>
    <w:rsid w:val="00EE1BF8"/>
    <w:rsid w:val="00EE3F90"/>
    <w:rsid w:val="00EF4D2D"/>
    <w:rsid w:val="00F01166"/>
    <w:rsid w:val="00F02C5F"/>
    <w:rsid w:val="00F11EB7"/>
    <w:rsid w:val="00F178E7"/>
    <w:rsid w:val="00F21081"/>
    <w:rsid w:val="00F21805"/>
    <w:rsid w:val="00F21F65"/>
    <w:rsid w:val="00F227D8"/>
    <w:rsid w:val="00F26521"/>
    <w:rsid w:val="00F31A26"/>
    <w:rsid w:val="00F33535"/>
    <w:rsid w:val="00F33F35"/>
    <w:rsid w:val="00F3559C"/>
    <w:rsid w:val="00F36775"/>
    <w:rsid w:val="00F4013D"/>
    <w:rsid w:val="00F43A28"/>
    <w:rsid w:val="00F540F6"/>
    <w:rsid w:val="00F55DB5"/>
    <w:rsid w:val="00F63C8E"/>
    <w:rsid w:val="00F63F44"/>
    <w:rsid w:val="00F74969"/>
    <w:rsid w:val="00F8325B"/>
    <w:rsid w:val="00F8468F"/>
    <w:rsid w:val="00F86EE1"/>
    <w:rsid w:val="00F90F05"/>
    <w:rsid w:val="00F94BCB"/>
    <w:rsid w:val="00FA2F5C"/>
    <w:rsid w:val="00FA49E1"/>
    <w:rsid w:val="00FB4206"/>
    <w:rsid w:val="00FB6C4D"/>
    <w:rsid w:val="00FC27E5"/>
    <w:rsid w:val="00FC3583"/>
    <w:rsid w:val="00FD44BD"/>
    <w:rsid w:val="00FD4E9E"/>
    <w:rsid w:val="00FD6F87"/>
    <w:rsid w:val="00FE30D6"/>
    <w:rsid w:val="00FE7B8B"/>
    <w:rsid w:val="00FF0A72"/>
    <w:rsid w:val="00FF1D9D"/>
    <w:rsid w:val="00FF2A0B"/>
    <w:rsid w:val="00FF6FE1"/>
    <w:rsid w:val="00FF78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E478A4A-E8DA-4D41-A349-0FB24FB4F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aliases w:val="Section,Section Heading,level2 hdg,Заголовок параграфа (1.)"/>
    <w:basedOn w:val="a"/>
    <w:next w:val="a"/>
    <w:qFormat/>
    <w:pPr>
      <w:keepNext/>
      <w:jc w:val="center"/>
      <w:outlineLvl w:val="0"/>
    </w:pPr>
    <w:rPr>
      <w:b/>
      <w:bCs/>
      <w:sz w:val="28"/>
      <w:szCs w:val="28"/>
    </w:rPr>
  </w:style>
  <w:style w:type="paragraph" w:styleId="2">
    <w:name w:val="heading 2"/>
    <w:aliases w:val="Reset numbering,h2,h21,Заголовок пункта (1.1)"/>
    <w:basedOn w:val="a"/>
    <w:next w:val="a"/>
    <w:qFormat/>
    <w:pPr>
      <w:keepNext/>
      <w:spacing w:line="360" w:lineRule="auto"/>
      <w:jc w:val="both"/>
      <w:outlineLvl w:val="1"/>
    </w:pPr>
  </w:style>
  <w:style w:type="paragraph" w:styleId="3">
    <w:name w:val="heading 3"/>
    <w:aliases w:val="Level 1 - 1,Заголовок подпукта (1.1.1)"/>
    <w:basedOn w:val="a"/>
    <w:qFormat/>
    <w:pPr>
      <w:overflowPunct w:val="0"/>
      <w:autoSpaceDE w:val="0"/>
      <w:autoSpaceDN w:val="0"/>
      <w:adjustRightInd w:val="0"/>
      <w:spacing w:before="180" w:after="240"/>
      <w:textAlignment w:val="baseline"/>
      <w:outlineLvl w:val="2"/>
    </w:pPr>
    <w:rPr>
      <w:rFonts w:ascii="Garamond" w:hAnsi="Garamond"/>
      <w:sz w:val="22"/>
      <w:szCs w:val="20"/>
      <w:lang w:val="en-GB" w:eastAsia="en-US"/>
    </w:rPr>
  </w:style>
  <w:style w:type="paragraph" w:styleId="4">
    <w:name w:val="heading 4"/>
    <w:aliases w:val="Sub-Minor,Level 2 - a"/>
    <w:basedOn w:val="a"/>
    <w:qFormat/>
    <w:pPr>
      <w:overflowPunct w:val="0"/>
      <w:autoSpaceDE w:val="0"/>
      <w:autoSpaceDN w:val="0"/>
      <w:adjustRightInd w:val="0"/>
      <w:spacing w:before="180" w:after="240"/>
      <w:textAlignment w:val="baseline"/>
      <w:outlineLvl w:val="3"/>
    </w:pPr>
    <w:rPr>
      <w:rFonts w:ascii="Garamond" w:hAnsi="Garamond"/>
      <w:sz w:val="22"/>
      <w:szCs w:val="20"/>
      <w:lang w:val="en-GB" w:eastAsia="en-US"/>
    </w:rPr>
  </w:style>
  <w:style w:type="paragraph" w:styleId="5">
    <w:name w:val="heading 5"/>
    <w:aliases w:val="test,Block Label,Level 3 - i,h5,h51,H5,H51,h52"/>
    <w:basedOn w:val="a"/>
    <w:qFormat/>
    <w:pPr>
      <w:overflowPunct w:val="0"/>
      <w:autoSpaceDE w:val="0"/>
      <w:autoSpaceDN w:val="0"/>
      <w:adjustRightInd w:val="0"/>
      <w:spacing w:before="180" w:after="240"/>
      <w:textAlignment w:val="baseline"/>
      <w:outlineLvl w:val="4"/>
    </w:pPr>
    <w:rPr>
      <w:rFonts w:ascii="Garamond" w:hAnsi="Garamond"/>
      <w:sz w:val="22"/>
      <w:szCs w:val="20"/>
      <w:lang w:val="en-GB" w:eastAsia="en-US"/>
    </w:rPr>
  </w:style>
  <w:style w:type="paragraph" w:styleId="6">
    <w:name w:val="heading 6"/>
    <w:aliases w:val="Legal Level 1."/>
    <w:basedOn w:val="a"/>
    <w:next w:val="a"/>
    <w:qFormat/>
    <w:pPr>
      <w:keepNext/>
      <w:ind w:left="2160"/>
      <w:outlineLvl w:val="5"/>
    </w:pPr>
    <w:rPr>
      <w:b/>
      <w:sz w:val="28"/>
      <w:szCs w:val="20"/>
    </w:rPr>
  </w:style>
  <w:style w:type="paragraph" w:styleId="7">
    <w:name w:val="heading 7"/>
    <w:aliases w:val="Appendix Header,Legal Level 1.1."/>
    <w:basedOn w:val="a"/>
    <w:next w:val="a"/>
    <w:qFormat/>
    <w:pPr>
      <w:overflowPunct w:val="0"/>
      <w:autoSpaceDE w:val="0"/>
      <w:autoSpaceDN w:val="0"/>
      <w:adjustRightInd w:val="0"/>
      <w:spacing w:before="180" w:after="240"/>
      <w:textAlignment w:val="baseline"/>
      <w:outlineLvl w:val="6"/>
    </w:pPr>
    <w:rPr>
      <w:rFonts w:ascii="Garamond" w:hAnsi="Garamond"/>
      <w:sz w:val="22"/>
      <w:szCs w:val="20"/>
      <w:lang w:val="en-GB" w:eastAsia="en-US"/>
    </w:rPr>
  </w:style>
  <w:style w:type="paragraph" w:styleId="8">
    <w:name w:val="heading 8"/>
    <w:aliases w:val="Legal Level 1.1.1."/>
    <w:basedOn w:val="a"/>
    <w:next w:val="a"/>
    <w:qFormat/>
    <w:pPr>
      <w:overflowPunct w:val="0"/>
      <w:autoSpaceDE w:val="0"/>
      <w:autoSpaceDN w:val="0"/>
      <w:adjustRightInd w:val="0"/>
      <w:spacing w:before="240" w:after="60"/>
      <w:textAlignment w:val="baseline"/>
      <w:outlineLvl w:val="7"/>
    </w:pPr>
    <w:rPr>
      <w:rFonts w:ascii="Arial" w:hAnsi="Arial"/>
      <w:i/>
      <w:sz w:val="20"/>
      <w:szCs w:val="20"/>
      <w:lang w:val="en-GB" w:eastAsia="en-US"/>
    </w:rPr>
  </w:style>
  <w:style w:type="paragraph" w:styleId="9">
    <w:name w:val="heading 9"/>
    <w:aliases w:val="Legal Level 1.1.1.1."/>
    <w:basedOn w:val="a"/>
    <w:next w:val="a"/>
    <w:qFormat/>
    <w:pPr>
      <w:overflowPunct w:val="0"/>
      <w:autoSpaceDE w:val="0"/>
      <w:autoSpaceDN w:val="0"/>
      <w:adjustRightInd w:val="0"/>
      <w:spacing w:before="240" w:after="60"/>
      <w:textAlignment w:val="baseline"/>
      <w:outlineLvl w:val="8"/>
    </w:pPr>
    <w:rPr>
      <w:rFonts w:ascii="Arial" w:hAnsi="Arial"/>
      <w:i/>
      <w:sz w:val="18"/>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link w:val="31"/>
    <w:pPr>
      <w:jc w:val="both"/>
    </w:pPr>
    <w:rPr>
      <w:rFonts w:ascii="Tahoma" w:hAnsi="Tahoma" w:cs="Tahoma"/>
      <w:strike/>
      <w:sz w:val="22"/>
      <w:szCs w:val="22"/>
    </w:rPr>
  </w:style>
  <w:style w:type="paragraph" w:styleId="a3">
    <w:name w:val="Body Text"/>
    <w:aliases w:val="Письмо в Интернет"/>
    <w:basedOn w:val="a"/>
    <w:link w:val="a4"/>
    <w:rPr>
      <w:szCs w:val="20"/>
    </w:rPr>
  </w:style>
  <w:style w:type="paragraph" w:styleId="20">
    <w:name w:val="Body Text Indent 2"/>
    <w:basedOn w:val="a"/>
    <w:pPr>
      <w:ind w:firstLine="720"/>
      <w:jc w:val="both"/>
    </w:pPr>
  </w:style>
  <w:style w:type="paragraph" w:styleId="21">
    <w:name w:val="Body Text 2"/>
    <w:basedOn w:val="a"/>
    <w:pPr>
      <w:numPr>
        <w:ilvl w:val="12"/>
      </w:numPr>
      <w:spacing w:line="240" w:lineRule="exact"/>
      <w:jc w:val="both"/>
    </w:pPr>
    <w:rPr>
      <w:rFonts w:ascii="Courier New" w:hAnsi="Courier New" w:cs="Courier New"/>
      <w:b/>
      <w:bCs/>
    </w:rPr>
  </w:style>
  <w:style w:type="paragraph" w:styleId="a5">
    <w:name w:val="Body Text Indent"/>
    <w:basedOn w:val="a"/>
    <w:pPr>
      <w:widowControl w:val="0"/>
      <w:ind w:right="-284" w:firstLine="10915"/>
    </w:pPr>
  </w:style>
  <w:style w:type="paragraph" w:customStyle="1" w:styleId="10">
    <w:name w:val="Обычный1"/>
    <w:pPr>
      <w:widowControl w:val="0"/>
      <w:jc w:val="both"/>
    </w:pPr>
    <w:rPr>
      <w:rFonts w:ascii="Arial" w:hAnsi="Arial" w:cs="Arial"/>
      <w:snapToGrid w:val="0"/>
      <w:sz w:val="24"/>
      <w:szCs w:val="24"/>
    </w:rPr>
  </w:style>
  <w:style w:type="paragraph" w:styleId="32">
    <w:name w:val="Body Text Indent 3"/>
    <w:basedOn w:val="a"/>
    <w:pPr>
      <w:spacing w:after="120"/>
      <w:ind w:left="283"/>
    </w:pPr>
    <w:rPr>
      <w:sz w:val="16"/>
      <w:szCs w:val="16"/>
    </w:rPr>
  </w:style>
  <w:style w:type="paragraph" w:styleId="a6">
    <w:name w:val="footer"/>
    <w:basedOn w:val="a"/>
    <w:pPr>
      <w:tabs>
        <w:tab w:val="center" w:pos="4677"/>
        <w:tab w:val="right" w:pos="9355"/>
      </w:tabs>
    </w:pPr>
  </w:style>
  <w:style w:type="character" w:styleId="a7">
    <w:name w:val="page number"/>
    <w:basedOn w:val="a0"/>
  </w:style>
  <w:style w:type="character" w:styleId="a8">
    <w:name w:val="footnote reference"/>
    <w:semiHidden/>
    <w:rPr>
      <w:vertAlign w:val="superscript"/>
    </w:rPr>
  </w:style>
  <w:style w:type="paragraph" w:styleId="a9">
    <w:name w:val="footnote text"/>
    <w:basedOn w:val="a"/>
    <w:semiHidden/>
    <w:rPr>
      <w:sz w:val="20"/>
      <w:szCs w:val="20"/>
    </w:rPr>
  </w:style>
  <w:style w:type="paragraph" w:customStyle="1" w:styleId="subsubclauseindent">
    <w:name w:val="subsubclauseindent"/>
    <w:basedOn w:val="a"/>
    <w:pPr>
      <w:spacing w:before="120" w:after="120"/>
      <w:ind w:left="2552"/>
      <w:jc w:val="both"/>
    </w:pPr>
    <w:rPr>
      <w:sz w:val="22"/>
      <w:szCs w:val="20"/>
      <w:lang w:val="en-GB" w:eastAsia="en-US"/>
    </w:rPr>
  </w:style>
  <w:style w:type="paragraph" w:customStyle="1" w:styleId="210">
    <w:name w:val="Основной текст 21"/>
    <w:basedOn w:val="a"/>
    <w:pPr>
      <w:widowControl w:val="0"/>
      <w:tabs>
        <w:tab w:val="left" w:pos="567"/>
      </w:tabs>
      <w:ind w:firstLine="567"/>
      <w:jc w:val="both"/>
    </w:pPr>
  </w:style>
  <w:style w:type="paragraph" w:customStyle="1" w:styleId="22">
    <w:name w:val="заголовок 2"/>
    <w:basedOn w:val="a"/>
    <w:next w:val="a"/>
    <w:pPr>
      <w:keepNext/>
      <w:jc w:val="center"/>
    </w:pPr>
    <w:rPr>
      <w:snapToGrid w:val="0"/>
      <w:sz w:val="28"/>
      <w:szCs w:val="28"/>
    </w:rPr>
  </w:style>
  <w:style w:type="paragraph" w:styleId="aa">
    <w:name w:val="Block Text"/>
    <w:basedOn w:val="a"/>
    <w:pPr>
      <w:widowControl w:val="0"/>
      <w:ind w:left="284" w:right="709" w:firstLine="720"/>
      <w:jc w:val="both"/>
    </w:pPr>
  </w:style>
  <w:style w:type="paragraph" w:styleId="ab">
    <w:name w:val="Balloon Text"/>
    <w:basedOn w:val="a"/>
    <w:semiHidden/>
    <w:rPr>
      <w:rFonts w:ascii="Tahoma" w:hAnsi="Tahoma" w:cs="Tahoma"/>
      <w:sz w:val="16"/>
      <w:szCs w:val="16"/>
    </w:rPr>
  </w:style>
  <w:style w:type="paragraph" w:styleId="ac">
    <w:name w:val="Document Map"/>
    <w:basedOn w:val="a"/>
    <w:semiHidden/>
    <w:rsid w:val="008A2E4C"/>
    <w:pPr>
      <w:shd w:val="clear" w:color="auto" w:fill="000080"/>
    </w:pPr>
    <w:rPr>
      <w:rFonts w:ascii="Tahoma" w:hAnsi="Tahoma" w:cs="Tahoma"/>
      <w:sz w:val="20"/>
      <w:szCs w:val="20"/>
    </w:rPr>
  </w:style>
  <w:style w:type="paragraph" w:styleId="ad">
    <w:name w:val="header"/>
    <w:basedOn w:val="a"/>
    <w:pPr>
      <w:tabs>
        <w:tab w:val="center" w:pos="4677"/>
        <w:tab w:val="right" w:pos="9355"/>
      </w:tabs>
    </w:pPr>
  </w:style>
  <w:style w:type="character" w:styleId="ae">
    <w:name w:val="annotation reference"/>
    <w:rsid w:val="00B41E96"/>
    <w:rPr>
      <w:sz w:val="16"/>
      <w:szCs w:val="16"/>
    </w:rPr>
  </w:style>
  <w:style w:type="paragraph" w:styleId="af">
    <w:name w:val="annotation text"/>
    <w:basedOn w:val="a"/>
    <w:link w:val="af0"/>
    <w:rsid w:val="00B41E96"/>
    <w:rPr>
      <w:sz w:val="20"/>
      <w:szCs w:val="20"/>
    </w:rPr>
  </w:style>
  <w:style w:type="character" w:customStyle="1" w:styleId="af0">
    <w:name w:val="Текст примечания Знак"/>
    <w:basedOn w:val="a0"/>
    <w:link w:val="af"/>
    <w:rsid w:val="00B41E96"/>
  </w:style>
  <w:style w:type="paragraph" w:styleId="af1">
    <w:name w:val="annotation subject"/>
    <w:basedOn w:val="af"/>
    <w:next w:val="af"/>
    <w:link w:val="af2"/>
    <w:rsid w:val="00B41E96"/>
    <w:rPr>
      <w:b/>
      <w:bCs/>
    </w:rPr>
  </w:style>
  <w:style w:type="character" w:customStyle="1" w:styleId="af2">
    <w:name w:val="Тема примечания Знак"/>
    <w:link w:val="af1"/>
    <w:rsid w:val="00B41E96"/>
    <w:rPr>
      <w:b/>
      <w:bCs/>
    </w:rPr>
  </w:style>
  <w:style w:type="paragraph" w:styleId="af3">
    <w:name w:val="Revision"/>
    <w:hidden/>
    <w:uiPriority w:val="99"/>
    <w:semiHidden/>
    <w:rsid w:val="00BD720F"/>
    <w:rPr>
      <w:sz w:val="24"/>
      <w:szCs w:val="24"/>
    </w:rPr>
  </w:style>
  <w:style w:type="paragraph" w:styleId="af4">
    <w:name w:val="List Paragraph"/>
    <w:basedOn w:val="a"/>
    <w:link w:val="af5"/>
    <w:uiPriority w:val="34"/>
    <w:qFormat/>
    <w:rsid w:val="00414212"/>
    <w:pPr>
      <w:ind w:left="720"/>
      <w:contextualSpacing/>
    </w:pPr>
  </w:style>
  <w:style w:type="character" w:customStyle="1" w:styleId="31">
    <w:name w:val="Основной текст 3 Знак"/>
    <w:basedOn w:val="a0"/>
    <w:link w:val="30"/>
    <w:rsid w:val="007173B5"/>
    <w:rPr>
      <w:rFonts w:ascii="Tahoma" w:hAnsi="Tahoma" w:cs="Tahoma"/>
      <w:strike/>
      <w:sz w:val="22"/>
      <w:szCs w:val="22"/>
    </w:rPr>
  </w:style>
  <w:style w:type="character" w:customStyle="1" w:styleId="a4">
    <w:name w:val="Основной текст Знак"/>
    <w:aliases w:val="Письмо в Интернет Знак"/>
    <w:basedOn w:val="a0"/>
    <w:link w:val="a3"/>
    <w:rsid w:val="007173B5"/>
    <w:rPr>
      <w:sz w:val="24"/>
    </w:rPr>
  </w:style>
  <w:style w:type="character" w:styleId="af6">
    <w:name w:val="Placeholder Text"/>
    <w:basedOn w:val="a0"/>
    <w:uiPriority w:val="99"/>
    <w:semiHidden/>
    <w:rsid w:val="00F178E7"/>
    <w:rPr>
      <w:color w:val="808080"/>
    </w:rPr>
  </w:style>
  <w:style w:type="character" w:styleId="af7">
    <w:name w:val="Hyperlink"/>
    <w:basedOn w:val="a0"/>
    <w:unhideWhenUsed/>
    <w:rsid w:val="00466FB3"/>
    <w:rPr>
      <w:color w:val="0563C1" w:themeColor="hyperlink"/>
      <w:u w:val="single"/>
    </w:rPr>
  </w:style>
  <w:style w:type="character" w:styleId="af8">
    <w:name w:val="FollowedHyperlink"/>
    <w:basedOn w:val="a0"/>
    <w:semiHidden/>
    <w:unhideWhenUsed/>
    <w:rsid w:val="00466FB3"/>
    <w:rPr>
      <w:color w:val="954F72" w:themeColor="followedHyperlink"/>
      <w:u w:val="single"/>
    </w:rPr>
  </w:style>
  <w:style w:type="character" w:customStyle="1" w:styleId="af5">
    <w:name w:val="Абзац списка Знак"/>
    <w:link w:val="af4"/>
    <w:uiPriority w:val="34"/>
    <w:locked/>
    <w:rsid w:val="00C176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84673">
      <w:bodyDiv w:val="1"/>
      <w:marLeft w:val="0"/>
      <w:marRight w:val="0"/>
      <w:marTop w:val="0"/>
      <w:marBottom w:val="0"/>
      <w:divBdr>
        <w:top w:val="none" w:sz="0" w:space="0" w:color="auto"/>
        <w:left w:val="none" w:sz="0" w:space="0" w:color="auto"/>
        <w:bottom w:val="none" w:sz="0" w:space="0" w:color="auto"/>
        <w:right w:val="none" w:sz="0" w:space="0" w:color="auto"/>
      </w:divBdr>
    </w:div>
    <w:div w:id="62411089">
      <w:bodyDiv w:val="1"/>
      <w:marLeft w:val="0"/>
      <w:marRight w:val="0"/>
      <w:marTop w:val="0"/>
      <w:marBottom w:val="0"/>
      <w:divBdr>
        <w:top w:val="none" w:sz="0" w:space="0" w:color="auto"/>
        <w:left w:val="none" w:sz="0" w:space="0" w:color="auto"/>
        <w:bottom w:val="none" w:sz="0" w:space="0" w:color="auto"/>
        <w:right w:val="none" w:sz="0" w:space="0" w:color="auto"/>
      </w:divBdr>
    </w:div>
    <w:div w:id="106124992">
      <w:bodyDiv w:val="1"/>
      <w:marLeft w:val="0"/>
      <w:marRight w:val="0"/>
      <w:marTop w:val="0"/>
      <w:marBottom w:val="0"/>
      <w:divBdr>
        <w:top w:val="none" w:sz="0" w:space="0" w:color="auto"/>
        <w:left w:val="none" w:sz="0" w:space="0" w:color="auto"/>
        <w:bottom w:val="none" w:sz="0" w:space="0" w:color="auto"/>
        <w:right w:val="none" w:sz="0" w:space="0" w:color="auto"/>
      </w:divBdr>
    </w:div>
    <w:div w:id="272443297">
      <w:bodyDiv w:val="1"/>
      <w:marLeft w:val="0"/>
      <w:marRight w:val="0"/>
      <w:marTop w:val="0"/>
      <w:marBottom w:val="0"/>
      <w:divBdr>
        <w:top w:val="none" w:sz="0" w:space="0" w:color="auto"/>
        <w:left w:val="none" w:sz="0" w:space="0" w:color="auto"/>
        <w:bottom w:val="none" w:sz="0" w:space="0" w:color="auto"/>
        <w:right w:val="none" w:sz="0" w:space="0" w:color="auto"/>
      </w:divBdr>
    </w:div>
    <w:div w:id="410858689">
      <w:bodyDiv w:val="1"/>
      <w:marLeft w:val="0"/>
      <w:marRight w:val="0"/>
      <w:marTop w:val="0"/>
      <w:marBottom w:val="0"/>
      <w:divBdr>
        <w:top w:val="none" w:sz="0" w:space="0" w:color="auto"/>
        <w:left w:val="none" w:sz="0" w:space="0" w:color="auto"/>
        <w:bottom w:val="none" w:sz="0" w:space="0" w:color="auto"/>
        <w:right w:val="none" w:sz="0" w:space="0" w:color="auto"/>
      </w:divBdr>
    </w:div>
    <w:div w:id="481234278">
      <w:bodyDiv w:val="1"/>
      <w:marLeft w:val="0"/>
      <w:marRight w:val="0"/>
      <w:marTop w:val="0"/>
      <w:marBottom w:val="0"/>
      <w:divBdr>
        <w:top w:val="none" w:sz="0" w:space="0" w:color="auto"/>
        <w:left w:val="none" w:sz="0" w:space="0" w:color="auto"/>
        <w:bottom w:val="none" w:sz="0" w:space="0" w:color="auto"/>
        <w:right w:val="none" w:sz="0" w:space="0" w:color="auto"/>
      </w:divBdr>
    </w:div>
    <w:div w:id="975573836">
      <w:bodyDiv w:val="1"/>
      <w:marLeft w:val="0"/>
      <w:marRight w:val="0"/>
      <w:marTop w:val="0"/>
      <w:marBottom w:val="0"/>
      <w:divBdr>
        <w:top w:val="none" w:sz="0" w:space="0" w:color="auto"/>
        <w:left w:val="none" w:sz="0" w:space="0" w:color="auto"/>
        <w:bottom w:val="none" w:sz="0" w:space="0" w:color="auto"/>
        <w:right w:val="none" w:sz="0" w:space="0" w:color="auto"/>
      </w:divBdr>
    </w:div>
    <w:div w:id="1276904123">
      <w:bodyDiv w:val="1"/>
      <w:marLeft w:val="0"/>
      <w:marRight w:val="0"/>
      <w:marTop w:val="0"/>
      <w:marBottom w:val="0"/>
      <w:divBdr>
        <w:top w:val="none" w:sz="0" w:space="0" w:color="auto"/>
        <w:left w:val="none" w:sz="0" w:space="0" w:color="auto"/>
        <w:bottom w:val="none" w:sz="0" w:space="0" w:color="auto"/>
        <w:right w:val="none" w:sz="0" w:space="0" w:color="auto"/>
      </w:divBdr>
    </w:div>
    <w:div w:id="1453749447">
      <w:bodyDiv w:val="1"/>
      <w:marLeft w:val="0"/>
      <w:marRight w:val="0"/>
      <w:marTop w:val="0"/>
      <w:marBottom w:val="0"/>
      <w:divBdr>
        <w:top w:val="none" w:sz="0" w:space="0" w:color="auto"/>
        <w:left w:val="none" w:sz="0" w:space="0" w:color="auto"/>
        <w:bottom w:val="none" w:sz="0" w:space="0" w:color="auto"/>
        <w:right w:val="none" w:sz="0" w:space="0" w:color="auto"/>
      </w:divBdr>
    </w:div>
    <w:div w:id="1733386026">
      <w:bodyDiv w:val="1"/>
      <w:marLeft w:val="0"/>
      <w:marRight w:val="0"/>
      <w:marTop w:val="0"/>
      <w:marBottom w:val="0"/>
      <w:divBdr>
        <w:top w:val="none" w:sz="0" w:space="0" w:color="auto"/>
        <w:left w:val="none" w:sz="0" w:space="0" w:color="auto"/>
        <w:bottom w:val="none" w:sz="0" w:space="0" w:color="auto"/>
        <w:right w:val="none" w:sz="0" w:space="0" w:color="auto"/>
      </w:divBdr>
    </w:div>
    <w:div w:id="1789277233">
      <w:bodyDiv w:val="1"/>
      <w:marLeft w:val="0"/>
      <w:marRight w:val="0"/>
      <w:marTop w:val="0"/>
      <w:marBottom w:val="0"/>
      <w:divBdr>
        <w:top w:val="none" w:sz="0" w:space="0" w:color="auto"/>
        <w:left w:val="none" w:sz="0" w:space="0" w:color="auto"/>
        <w:bottom w:val="none" w:sz="0" w:space="0" w:color="auto"/>
        <w:right w:val="none" w:sz="0" w:space="0" w:color="auto"/>
      </w:divBdr>
    </w:div>
    <w:div w:id="192487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D4E49E9ED6B9E5CAC3753BC6137D9AEBBE7F07E8752D76A3B0FB3DBD0F185929B5F2D367BA7CA8E902476701BB554F070C29CE055D7w671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gesbt@energosales.ru" TargetMode="External"/><Relationship Id="rId4" Type="http://schemas.openxmlformats.org/officeDocument/2006/relationships/settings" Target="settings.xml"/><Relationship Id="rId9" Type="http://schemas.openxmlformats.org/officeDocument/2006/relationships/hyperlink" Target="mailto:gesbt@energosales.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6B5F4-6979-4898-99AE-DA8EB0CEA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6016</Words>
  <Characters>34292</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ДОГОВОР ЭНЕРГОСНАБЖЕНИЯ</vt:lpstr>
    </vt:vector>
  </TitlesOfParts>
  <Company>URID</Company>
  <LinksUpToDate>false</LinksUpToDate>
  <CharactersWithSpaces>40228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ЭНЕРГОСНАБЖЕНИЯ</dc:title>
  <dc:creator>GutnikM</dc:creator>
  <cp:lastModifiedBy>Абдулхаликова Екатерина Васильевна</cp:lastModifiedBy>
  <cp:revision>4</cp:revision>
  <cp:lastPrinted>2021-04-14T04:28:00Z</cp:lastPrinted>
  <dcterms:created xsi:type="dcterms:W3CDTF">2022-06-09T13:15:00Z</dcterms:created>
  <dcterms:modified xsi:type="dcterms:W3CDTF">2022-06-10T08:37:00Z</dcterms:modified>
</cp:coreProperties>
</file>